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0982" w14:textId="1C175AC3" w:rsidR="004537CB" w:rsidRDefault="004537CB" w:rsidP="004C0398">
      <w:pPr>
        <w:pStyle w:val="Titel"/>
      </w:pPr>
    </w:p>
    <w:p w14:paraId="09F531D9" w14:textId="7EAA00A0" w:rsidR="004537CB" w:rsidRDefault="00DB01AC">
      <w:pPr>
        <w:rPr>
          <w:rFonts w:asciiTheme="majorHAnsi" w:eastAsiaTheme="majorEastAsia" w:hAnsiTheme="majorHAnsi" w:cstheme="majorBidi"/>
          <w:spacing w:val="-10"/>
          <w:kern w:val="28"/>
          <w:sz w:val="56"/>
          <w:szCs w:val="56"/>
        </w:rPr>
      </w:pPr>
      <w:r>
        <w:rPr>
          <w:b/>
          <w:noProof/>
          <w:lang w:eastAsia="nl-NL"/>
        </w:rPr>
        <mc:AlternateContent>
          <mc:Choice Requires="wps">
            <w:drawing>
              <wp:anchor distT="0" distB="0" distL="114300" distR="114300" simplePos="0" relativeHeight="251661312" behindDoc="0" locked="0" layoutInCell="1" allowOverlap="1" wp14:anchorId="7BBAFD59" wp14:editId="13D27BE6">
                <wp:simplePos x="0" y="0"/>
                <wp:positionH relativeFrom="column">
                  <wp:posOffset>-1080135</wp:posOffset>
                </wp:positionH>
                <wp:positionV relativeFrom="paragraph">
                  <wp:posOffset>1781810</wp:posOffset>
                </wp:positionV>
                <wp:extent cx="7625715" cy="27584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7625715" cy="275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2DA5C" w14:textId="0D9DA9CE" w:rsidR="00DB01AC" w:rsidRPr="003C2C4D" w:rsidRDefault="00DB01AC" w:rsidP="00806CEA">
                            <w:pPr>
                              <w:rPr>
                                <w:rFonts w:ascii="Calibri" w:hAnsi="Calibri"/>
                                <w:sz w:val="36"/>
                                <w:szCs w:val="36"/>
                              </w:rPr>
                            </w:pPr>
                          </w:p>
                          <w:p w14:paraId="075FE36D" w14:textId="153AFF63" w:rsidR="00DB01AC" w:rsidRDefault="00DB01AC" w:rsidP="00DB01AC">
                            <w:pPr>
                              <w:jc w:val="center"/>
                              <w:rPr>
                                <w:rFonts w:ascii="Calibri" w:hAnsi="Calibri"/>
                                <w:b/>
                                <w:sz w:val="72"/>
                                <w:szCs w:val="72"/>
                              </w:rPr>
                            </w:pPr>
                            <w:r w:rsidRPr="00A445B6">
                              <w:rPr>
                                <w:rFonts w:ascii="Calibri" w:hAnsi="Calibri"/>
                                <w:b/>
                                <w:sz w:val="72"/>
                                <w:szCs w:val="72"/>
                              </w:rPr>
                              <w:t>Privacyreglement</w:t>
                            </w:r>
                          </w:p>
                          <w:p w14:paraId="0CE7E2E0" w14:textId="36F76752" w:rsidR="00850C57" w:rsidRPr="00A445B6" w:rsidRDefault="00850C57" w:rsidP="00DB01AC">
                            <w:pPr>
                              <w:jc w:val="center"/>
                              <w:rPr>
                                <w:rFonts w:ascii="Calibri" w:hAnsi="Calibri"/>
                                <w:b/>
                                <w:sz w:val="72"/>
                                <w:szCs w:val="72"/>
                              </w:rPr>
                            </w:pPr>
                            <w:r>
                              <w:rPr>
                                <w:rFonts w:ascii="Calibri" w:hAnsi="Calibri"/>
                                <w:b/>
                                <w:sz w:val="72"/>
                                <w:szCs w:val="72"/>
                              </w:rPr>
                              <w:t>Medewerkers</w:t>
                            </w:r>
                          </w:p>
                          <w:p w14:paraId="04A48493" w14:textId="18403343" w:rsidR="00DB01AC" w:rsidRPr="00A445B6" w:rsidRDefault="00650B5E" w:rsidP="00DB01AC">
                            <w:pPr>
                              <w:jc w:val="center"/>
                              <w:rPr>
                                <w:rFonts w:ascii="Calibri" w:hAnsi="Calibri"/>
                                <w:i/>
                                <w:sz w:val="72"/>
                                <w:szCs w:val="72"/>
                              </w:rPr>
                            </w:pPr>
                            <w:r>
                              <w:rPr>
                                <w:rFonts w:ascii="Calibri" w:hAnsi="Calibri"/>
                                <w:sz w:val="72"/>
                                <w:szCs w:val="72"/>
                              </w:rPr>
                              <w:t>Ons</w:t>
                            </w:r>
                            <w:r w:rsidR="00806CEA" w:rsidRPr="00A445B6">
                              <w:rPr>
                                <w:rFonts w:ascii="Calibri" w:hAnsi="Calibri"/>
                                <w:sz w:val="72"/>
                                <w:szCs w:val="72"/>
                              </w:rPr>
                              <w:t xml:space="preserve"> Stede Broec</w:t>
                            </w:r>
                          </w:p>
                          <w:p w14:paraId="367EA2D1" w14:textId="77777777" w:rsidR="00DB01AC" w:rsidRPr="000A2A2E" w:rsidRDefault="00DB01AC" w:rsidP="00DB01AC">
                            <w:pP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AFD59" id="_x0000_t202" coordsize="21600,21600" o:spt="202" path="m,l,21600r21600,l21600,xe">
                <v:stroke joinstyle="miter"/>
                <v:path gradientshapeok="t" o:connecttype="rect"/>
              </v:shapetype>
              <v:shape id="Text Box 4" o:spid="_x0000_s1026" type="#_x0000_t202" style="position:absolute;margin-left:-85.05pt;margin-top:140.3pt;width:600.45pt;height:2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gXdwIAAFo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" filled="f" stroked="f">
                <v:textbox>
                  <w:txbxContent>
                    <w:p w14:paraId="4C62DA5C" w14:textId="0D9DA9CE" w:rsidR="00DB01AC" w:rsidRPr="003C2C4D" w:rsidRDefault="00DB01AC" w:rsidP="00806CEA">
                      <w:pPr>
                        <w:rPr>
                          <w:rFonts w:ascii="Calibri" w:hAnsi="Calibri"/>
                          <w:sz w:val="36"/>
                          <w:szCs w:val="36"/>
                        </w:rPr>
                      </w:pPr>
                    </w:p>
                    <w:p w14:paraId="075FE36D" w14:textId="153AFF63" w:rsidR="00DB01AC" w:rsidRDefault="00DB01AC" w:rsidP="00DB01AC">
                      <w:pPr>
                        <w:jc w:val="center"/>
                        <w:rPr>
                          <w:rFonts w:ascii="Calibri" w:hAnsi="Calibri"/>
                          <w:b/>
                          <w:sz w:val="72"/>
                          <w:szCs w:val="72"/>
                        </w:rPr>
                      </w:pPr>
                      <w:r w:rsidRPr="00A445B6">
                        <w:rPr>
                          <w:rFonts w:ascii="Calibri" w:hAnsi="Calibri"/>
                          <w:b/>
                          <w:sz w:val="72"/>
                          <w:szCs w:val="72"/>
                        </w:rPr>
                        <w:t>Privacyreglement</w:t>
                      </w:r>
                    </w:p>
                    <w:p w14:paraId="0CE7E2E0" w14:textId="36F76752" w:rsidR="00850C57" w:rsidRPr="00A445B6" w:rsidRDefault="00850C57" w:rsidP="00DB01AC">
                      <w:pPr>
                        <w:jc w:val="center"/>
                        <w:rPr>
                          <w:rFonts w:ascii="Calibri" w:hAnsi="Calibri"/>
                          <w:b/>
                          <w:sz w:val="72"/>
                          <w:szCs w:val="72"/>
                        </w:rPr>
                      </w:pPr>
                      <w:r>
                        <w:rPr>
                          <w:rFonts w:ascii="Calibri" w:hAnsi="Calibri"/>
                          <w:b/>
                          <w:sz w:val="72"/>
                          <w:szCs w:val="72"/>
                        </w:rPr>
                        <w:t>Medewerkers</w:t>
                      </w:r>
                    </w:p>
                    <w:p w14:paraId="04A48493" w14:textId="18403343" w:rsidR="00DB01AC" w:rsidRPr="00A445B6" w:rsidRDefault="00650B5E" w:rsidP="00DB01AC">
                      <w:pPr>
                        <w:jc w:val="center"/>
                        <w:rPr>
                          <w:rFonts w:ascii="Calibri" w:hAnsi="Calibri"/>
                          <w:i/>
                          <w:sz w:val="72"/>
                          <w:szCs w:val="72"/>
                        </w:rPr>
                      </w:pPr>
                      <w:r>
                        <w:rPr>
                          <w:rFonts w:ascii="Calibri" w:hAnsi="Calibri"/>
                          <w:sz w:val="72"/>
                          <w:szCs w:val="72"/>
                        </w:rPr>
                        <w:t>Ons</w:t>
                      </w:r>
                      <w:r w:rsidR="00806CEA" w:rsidRPr="00A445B6">
                        <w:rPr>
                          <w:rFonts w:ascii="Calibri" w:hAnsi="Calibri"/>
                          <w:sz w:val="72"/>
                          <w:szCs w:val="72"/>
                        </w:rPr>
                        <w:t xml:space="preserve"> Stede Broec</w:t>
                      </w:r>
                    </w:p>
                    <w:p w14:paraId="367EA2D1" w14:textId="77777777" w:rsidR="00DB01AC" w:rsidRPr="000A2A2E" w:rsidRDefault="00DB01AC" w:rsidP="00DB01AC">
                      <w:pPr>
                        <w:rPr>
                          <w:b/>
                          <w:sz w:val="40"/>
                          <w:szCs w:val="40"/>
                        </w:rPr>
                      </w:pPr>
                    </w:p>
                  </w:txbxContent>
                </v:textbox>
                <w10:wrap type="square"/>
              </v:shape>
            </w:pict>
          </mc:Fallback>
        </mc:AlternateContent>
      </w:r>
      <w:r w:rsidR="004537CB">
        <w:br w:type="page"/>
      </w:r>
    </w:p>
    <w:p w14:paraId="4377E678" w14:textId="69E98DD7" w:rsidR="003563C8" w:rsidRPr="003563C8" w:rsidRDefault="003563C8" w:rsidP="003563C8">
      <w:pPr>
        <w:pStyle w:val="Kop1"/>
      </w:pPr>
      <w:bookmarkStart w:id="0" w:name="_Toc529262319"/>
      <w:r w:rsidRPr="003563C8">
        <w:lastRenderedPageBreak/>
        <w:t>Inhoudsopgave</w:t>
      </w:r>
      <w:bookmarkEnd w:id="0"/>
    </w:p>
    <w:p w14:paraId="298298FB" w14:textId="77777777" w:rsidR="00065F43" w:rsidRDefault="00065F43" w:rsidP="00065F43">
      <w:pPr>
        <w:pStyle w:val="Geenafstand"/>
      </w:pPr>
    </w:p>
    <w:sdt>
      <w:sdtPr>
        <w:rPr>
          <w:rFonts w:asciiTheme="minorHAnsi" w:eastAsiaTheme="minorHAnsi" w:hAnsiTheme="minorHAnsi" w:cstheme="minorBidi"/>
          <w:b w:val="0"/>
          <w:bCs w:val="0"/>
          <w:color w:val="auto"/>
          <w:sz w:val="24"/>
          <w:szCs w:val="24"/>
          <w:lang w:eastAsia="en-US"/>
        </w:rPr>
        <w:id w:val="363643528"/>
        <w:docPartObj>
          <w:docPartGallery w:val="Table of Contents"/>
          <w:docPartUnique/>
        </w:docPartObj>
      </w:sdtPr>
      <w:sdtEndPr/>
      <w:sdtContent>
        <w:p w14:paraId="35F205CF" w14:textId="0B583B6B" w:rsidR="00065F43" w:rsidRDefault="00065F43">
          <w:pPr>
            <w:pStyle w:val="Kopvaninhoudsopgave"/>
          </w:pPr>
        </w:p>
        <w:p w14:paraId="5337B0A8" w14:textId="77777777" w:rsidR="000F11EF" w:rsidRDefault="00065F43">
          <w:pPr>
            <w:pStyle w:val="Inhopg1"/>
            <w:tabs>
              <w:tab w:val="right" w:leader="dot" w:pos="8771"/>
            </w:tabs>
            <w:rPr>
              <w:rFonts w:eastAsiaTheme="minorEastAsia"/>
              <w:noProof/>
              <w:sz w:val="22"/>
              <w:szCs w:val="22"/>
              <w:lang w:eastAsia="nl-NL"/>
            </w:rPr>
          </w:pPr>
          <w:r>
            <w:fldChar w:fldCharType="begin"/>
          </w:r>
          <w:r>
            <w:instrText xml:space="preserve"> TOC \o "1-3" \h \z \u </w:instrText>
          </w:r>
          <w:r>
            <w:fldChar w:fldCharType="separate"/>
          </w:r>
          <w:hyperlink w:anchor="_Toc529262319" w:history="1">
            <w:r w:rsidR="000F11EF" w:rsidRPr="00AE5B94">
              <w:rPr>
                <w:rStyle w:val="Hyperlink"/>
                <w:noProof/>
              </w:rPr>
              <w:t>Inhoudsopgave</w:t>
            </w:r>
            <w:r w:rsidR="000F11EF">
              <w:rPr>
                <w:noProof/>
                <w:webHidden/>
              </w:rPr>
              <w:tab/>
            </w:r>
            <w:r w:rsidR="000F11EF">
              <w:rPr>
                <w:noProof/>
                <w:webHidden/>
              </w:rPr>
              <w:fldChar w:fldCharType="begin"/>
            </w:r>
            <w:r w:rsidR="000F11EF">
              <w:rPr>
                <w:noProof/>
                <w:webHidden/>
              </w:rPr>
              <w:instrText xml:space="preserve"> PAGEREF _Toc529262319 \h </w:instrText>
            </w:r>
            <w:r w:rsidR="000F11EF">
              <w:rPr>
                <w:noProof/>
                <w:webHidden/>
              </w:rPr>
            </w:r>
            <w:r w:rsidR="000F11EF">
              <w:rPr>
                <w:noProof/>
                <w:webHidden/>
              </w:rPr>
              <w:fldChar w:fldCharType="separate"/>
            </w:r>
            <w:r w:rsidR="000F11EF">
              <w:rPr>
                <w:noProof/>
                <w:webHidden/>
              </w:rPr>
              <w:t>2</w:t>
            </w:r>
            <w:r w:rsidR="000F11EF">
              <w:rPr>
                <w:noProof/>
                <w:webHidden/>
              </w:rPr>
              <w:fldChar w:fldCharType="end"/>
            </w:r>
          </w:hyperlink>
        </w:p>
        <w:p w14:paraId="1A8109FB" w14:textId="77777777" w:rsidR="000F11EF" w:rsidRDefault="001E2222">
          <w:pPr>
            <w:pStyle w:val="Inhopg1"/>
            <w:tabs>
              <w:tab w:val="right" w:leader="dot" w:pos="8771"/>
            </w:tabs>
            <w:rPr>
              <w:rFonts w:eastAsiaTheme="minorEastAsia"/>
              <w:noProof/>
              <w:sz w:val="22"/>
              <w:szCs w:val="22"/>
              <w:lang w:eastAsia="nl-NL"/>
            </w:rPr>
          </w:pPr>
          <w:hyperlink w:anchor="_Toc529262320" w:history="1">
            <w:r w:rsidR="000F11EF" w:rsidRPr="00AE5B94">
              <w:rPr>
                <w:rStyle w:val="Hyperlink"/>
                <w:noProof/>
              </w:rPr>
              <w:t>Algemene bepalingen</w:t>
            </w:r>
            <w:r w:rsidR="000F11EF">
              <w:rPr>
                <w:noProof/>
                <w:webHidden/>
              </w:rPr>
              <w:tab/>
            </w:r>
            <w:r w:rsidR="000F11EF">
              <w:rPr>
                <w:noProof/>
                <w:webHidden/>
              </w:rPr>
              <w:fldChar w:fldCharType="begin"/>
            </w:r>
            <w:r w:rsidR="000F11EF">
              <w:rPr>
                <w:noProof/>
                <w:webHidden/>
              </w:rPr>
              <w:instrText xml:space="preserve"> PAGEREF _Toc529262320 \h </w:instrText>
            </w:r>
            <w:r w:rsidR="000F11EF">
              <w:rPr>
                <w:noProof/>
                <w:webHidden/>
              </w:rPr>
            </w:r>
            <w:r w:rsidR="000F11EF">
              <w:rPr>
                <w:noProof/>
                <w:webHidden/>
              </w:rPr>
              <w:fldChar w:fldCharType="separate"/>
            </w:r>
            <w:r w:rsidR="000F11EF">
              <w:rPr>
                <w:noProof/>
                <w:webHidden/>
              </w:rPr>
              <w:t>3</w:t>
            </w:r>
            <w:r w:rsidR="000F11EF">
              <w:rPr>
                <w:noProof/>
                <w:webHidden/>
              </w:rPr>
              <w:fldChar w:fldCharType="end"/>
            </w:r>
          </w:hyperlink>
        </w:p>
        <w:p w14:paraId="636899B4" w14:textId="77777777" w:rsidR="000F11EF" w:rsidRDefault="001E2222">
          <w:pPr>
            <w:pStyle w:val="Inhopg2"/>
            <w:tabs>
              <w:tab w:val="right" w:leader="dot" w:pos="8771"/>
            </w:tabs>
            <w:rPr>
              <w:rFonts w:eastAsiaTheme="minorEastAsia"/>
              <w:noProof/>
              <w:sz w:val="22"/>
              <w:szCs w:val="22"/>
              <w:lang w:eastAsia="nl-NL"/>
            </w:rPr>
          </w:pPr>
          <w:hyperlink w:anchor="_Toc529262321" w:history="1">
            <w:r w:rsidR="000F11EF" w:rsidRPr="00AE5B94">
              <w:rPr>
                <w:rStyle w:val="Hyperlink"/>
                <w:noProof/>
              </w:rPr>
              <w:t>Artikel 1 Begripsbepalingen</w:t>
            </w:r>
            <w:r w:rsidR="000F11EF">
              <w:rPr>
                <w:noProof/>
                <w:webHidden/>
              </w:rPr>
              <w:tab/>
            </w:r>
            <w:r w:rsidR="000F11EF">
              <w:rPr>
                <w:noProof/>
                <w:webHidden/>
              </w:rPr>
              <w:fldChar w:fldCharType="begin"/>
            </w:r>
            <w:r w:rsidR="000F11EF">
              <w:rPr>
                <w:noProof/>
                <w:webHidden/>
              </w:rPr>
              <w:instrText xml:space="preserve"> PAGEREF _Toc529262321 \h </w:instrText>
            </w:r>
            <w:r w:rsidR="000F11EF">
              <w:rPr>
                <w:noProof/>
                <w:webHidden/>
              </w:rPr>
            </w:r>
            <w:r w:rsidR="000F11EF">
              <w:rPr>
                <w:noProof/>
                <w:webHidden/>
              </w:rPr>
              <w:fldChar w:fldCharType="separate"/>
            </w:r>
            <w:r w:rsidR="000F11EF">
              <w:rPr>
                <w:noProof/>
                <w:webHidden/>
              </w:rPr>
              <w:t>3</w:t>
            </w:r>
            <w:r w:rsidR="000F11EF">
              <w:rPr>
                <w:noProof/>
                <w:webHidden/>
              </w:rPr>
              <w:fldChar w:fldCharType="end"/>
            </w:r>
          </w:hyperlink>
        </w:p>
        <w:p w14:paraId="3EDD7F15" w14:textId="77777777" w:rsidR="000F11EF" w:rsidRDefault="001E2222">
          <w:pPr>
            <w:pStyle w:val="Inhopg2"/>
            <w:tabs>
              <w:tab w:val="right" w:leader="dot" w:pos="8771"/>
            </w:tabs>
            <w:rPr>
              <w:rFonts w:eastAsiaTheme="minorEastAsia"/>
              <w:noProof/>
              <w:sz w:val="22"/>
              <w:szCs w:val="22"/>
              <w:lang w:eastAsia="nl-NL"/>
            </w:rPr>
          </w:pPr>
          <w:hyperlink w:anchor="_Toc529262322" w:history="1">
            <w:r w:rsidR="000F11EF" w:rsidRPr="00AE5B94">
              <w:rPr>
                <w:rStyle w:val="Hyperlink"/>
                <w:noProof/>
              </w:rPr>
              <w:t xml:space="preserve">Artikel 2 Reikwijdte en doel van het </w:t>
            </w:r>
            <w:bookmarkStart w:id="1" w:name="_GoBack"/>
            <w:r w:rsidR="000F11EF" w:rsidRPr="00AE5B94">
              <w:rPr>
                <w:rStyle w:val="Hyperlink"/>
                <w:noProof/>
              </w:rPr>
              <w:t>reglement</w:t>
            </w:r>
            <w:bookmarkEnd w:id="1"/>
            <w:r w:rsidR="000F11EF">
              <w:rPr>
                <w:noProof/>
                <w:webHidden/>
              </w:rPr>
              <w:tab/>
            </w:r>
            <w:r w:rsidR="000F11EF">
              <w:rPr>
                <w:noProof/>
                <w:webHidden/>
              </w:rPr>
              <w:fldChar w:fldCharType="begin"/>
            </w:r>
            <w:r w:rsidR="000F11EF">
              <w:rPr>
                <w:noProof/>
                <w:webHidden/>
              </w:rPr>
              <w:instrText xml:space="preserve"> PAGEREF _Toc529262322 \h </w:instrText>
            </w:r>
            <w:r w:rsidR="000F11EF">
              <w:rPr>
                <w:noProof/>
                <w:webHidden/>
              </w:rPr>
            </w:r>
            <w:r w:rsidR="000F11EF">
              <w:rPr>
                <w:noProof/>
                <w:webHidden/>
              </w:rPr>
              <w:fldChar w:fldCharType="separate"/>
            </w:r>
            <w:r w:rsidR="000F11EF">
              <w:rPr>
                <w:noProof/>
                <w:webHidden/>
              </w:rPr>
              <w:t>4</w:t>
            </w:r>
            <w:r w:rsidR="000F11EF">
              <w:rPr>
                <w:noProof/>
                <w:webHidden/>
              </w:rPr>
              <w:fldChar w:fldCharType="end"/>
            </w:r>
          </w:hyperlink>
        </w:p>
        <w:p w14:paraId="526129A9" w14:textId="464BAE9B" w:rsidR="000F11EF" w:rsidRDefault="001E2222">
          <w:pPr>
            <w:pStyle w:val="Inhopg2"/>
            <w:tabs>
              <w:tab w:val="right" w:leader="dot" w:pos="8771"/>
            </w:tabs>
            <w:rPr>
              <w:rFonts w:eastAsiaTheme="minorEastAsia"/>
              <w:noProof/>
              <w:sz w:val="22"/>
              <w:szCs w:val="22"/>
              <w:lang w:eastAsia="nl-NL"/>
            </w:rPr>
          </w:pPr>
          <w:hyperlink w:anchor="_Toc529262323" w:history="1">
            <w:r w:rsidR="000F11EF" w:rsidRPr="00AE5B94">
              <w:rPr>
                <w:rStyle w:val="Hyperlink"/>
                <w:noProof/>
              </w:rPr>
              <w:t xml:space="preserve">Artikel 3 Privacy </w:t>
            </w:r>
            <w:r w:rsidR="0058240F">
              <w:rPr>
                <w:rStyle w:val="Hyperlink"/>
                <w:noProof/>
              </w:rPr>
              <w:t>Officer</w:t>
            </w:r>
            <w:r w:rsidR="000F11EF">
              <w:rPr>
                <w:noProof/>
                <w:webHidden/>
              </w:rPr>
              <w:tab/>
            </w:r>
            <w:r w:rsidR="000F11EF">
              <w:rPr>
                <w:noProof/>
                <w:webHidden/>
              </w:rPr>
              <w:fldChar w:fldCharType="begin"/>
            </w:r>
            <w:r w:rsidR="000F11EF">
              <w:rPr>
                <w:noProof/>
                <w:webHidden/>
              </w:rPr>
              <w:instrText xml:space="preserve"> PAGEREF _Toc529262323 \h </w:instrText>
            </w:r>
            <w:r w:rsidR="000F11EF">
              <w:rPr>
                <w:noProof/>
                <w:webHidden/>
              </w:rPr>
            </w:r>
            <w:r w:rsidR="000F11EF">
              <w:rPr>
                <w:noProof/>
                <w:webHidden/>
              </w:rPr>
              <w:fldChar w:fldCharType="separate"/>
            </w:r>
            <w:r w:rsidR="000F11EF">
              <w:rPr>
                <w:noProof/>
                <w:webHidden/>
              </w:rPr>
              <w:t>4</w:t>
            </w:r>
            <w:r w:rsidR="000F11EF">
              <w:rPr>
                <w:noProof/>
                <w:webHidden/>
              </w:rPr>
              <w:fldChar w:fldCharType="end"/>
            </w:r>
          </w:hyperlink>
        </w:p>
        <w:p w14:paraId="74881AD9" w14:textId="77777777" w:rsidR="000F11EF" w:rsidRDefault="001E2222">
          <w:pPr>
            <w:pStyle w:val="Inhopg1"/>
            <w:tabs>
              <w:tab w:val="right" w:leader="dot" w:pos="8771"/>
            </w:tabs>
            <w:rPr>
              <w:rFonts w:eastAsiaTheme="minorEastAsia"/>
              <w:noProof/>
              <w:sz w:val="22"/>
              <w:szCs w:val="22"/>
              <w:lang w:eastAsia="nl-NL"/>
            </w:rPr>
          </w:pPr>
          <w:hyperlink w:anchor="_Toc529262324" w:history="1">
            <w:r w:rsidR="000F11EF" w:rsidRPr="00AE5B94">
              <w:rPr>
                <w:rStyle w:val="Hyperlink"/>
                <w:noProof/>
              </w:rPr>
              <w:t>Verwerking van persoonsgegevens</w:t>
            </w:r>
            <w:r w:rsidR="000F11EF">
              <w:rPr>
                <w:noProof/>
                <w:webHidden/>
              </w:rPr>
              <w:tab/>
            </w:r>
            <w:r w:rsidR="000F11EF">
              <w:rPr>
                <w:noProof/>
                <w:webHidden/>
              </w:rPr>
              <w:fldChar w:fldCharType="begin"/>
            </w:r>
            <w:r w:rsidR="000F11EF">
              <w:rPr>
                <w:noProof/>
                <w:webHidden/>
              </w:rPr>
              <w:instrText xml:space="preserve"> PAGEREF _Toc529262324 \h </w:instrText>
            </w:r>
            <w:r w:rsidR="000F11EF">
              <w:rPr>
                <w:noProof/>
                <w:webHidden/>
              </w:rPr>
            </w:r>
            <w:r w:rsidR="000F11EF">
              <w:rPr>
                <w:noProof/>
                <w:webHidden/>
              </w:rPr>
              <w:fldChar w:fldCharType="separate"/>
            </w:r>
            <w:r w:rsidR="000F11EF">
              <w:rPr>
                <w:noProof/>
                <w:webHidden/>
              </w:rPr>
              <w:t>5</w:t>
            </w:r>
            <w:r w:rsidR="000F11EF">
              <w:rPr>
                <w:noProof/>
                <w:webHidden/>
              </w:rPr>
              <w:fldChar w:fldCharType="end"/>
            </w:r>
          </w:hyperlink>
        </w:p>
        <w:p w14:paraId="247AEA99" w14:textId="77777777" w:rsidR="000F11EF" w:rsidRDefault="001E2222">
          <w:pPr>
            <w:pStyle w:val="Inhopg2"/>
            <w:tabs>
              <w:tab w:val="right" w:leader="dot" w:pos="8771"/>
            </w:tabs>
            <w:rPr>
              <w:rFonts w:eastAsiaTheme="minorEastAsia"/>
              <w:noProof/>
              <w:sz w:val="22"/>
              <w:szCs w:val="22"/>
              <w:lang w:eastAsia="nl-NL"/>
            </w:rPr>
          </w:pPr>
          <w:hyperlink w:anchor="_Toc529262325" w:history="1">
            <w:r w:rsidR="000F11EF" w:rsidRPr="00AE5B94">
              <w:rPr>
                <w:rStyle w:val="Hyperlink"/>
                <w:noProof/>
              </w:rPr>
              <w:t xml:space="preserve">Artikel 4 Voorwaarden voor rechtmatige verwerking </w:t>
            </w:r>
            <w:r w:rsidR="000F11EF" w:rsidRPr="00AE5B94">
              <w:rPr>
                <w:rStyle w:val="Hyperlink"/>
                <w:rFonts w:ascii="MS Gothic" w:eastAsia="MS Gothic" w:hAnsi="MS Gothic" w:cs="MS Gothic"/>
                <w:noProof/>
              </w:rPr>
              <w:t> </w:t>
            </w:r>
            <w:r w:rsidR="000F11EF">
              <w:rPr>
                <w:noProof/>
                <w:webHidden/>
              </w:rPr>
              <w:tab/>
            </w:r>
            <w:r w:rsidR="000F11EF">
              <w:rPr>
                <w:noProof/>
                <w:webHidden/>
              </w:rPr>
              <w:fldChar w:fldCharType="begin"/>
            </w:r>
            <w:r w:rsidR="000F11EF">
              <w:rPr>
                <w:noProof/>
                <w:webHidden/>
              </w:rPr>
              <w:instrText xml:space="preserve"> PAGEREF _Toc529262325 \h </w:instrText>
            </w:r>
            <w:r w:rsidR="000F11EF">
              <w:rPr>
                <w:noProof/>
                <w:webHidden/>
              </w:rPr>
            </w:r>
            <w:r w:rsidR="000F11EF">
              <w:rPr>
                <w:noProof/>
                <w:webHidden/>
              </w:rPr>
              <w:fldChar w:fldCharType="separate"/>
            </w:r>
            <w:r w:rsidR="000F11EF">
              <w:rPr>
                <w:noProof/>
                <w:webHidden/>
              </w:rPr>
              <w:t>5</w:t>
            </w:r>
            <w:r w:rsidR="000F11EF">
              <w:rPr>
                <w:noProof/>
                <w:webHidden/>
              </w:rPr>
              <w:fldChar w:fldCharType="end"/>
            </w:r>
          </w:hyperlink>
        </w:p>
        <w:p w14:paraId="1A86BB7D" w14:textId="77777777" w:rsidR="000F11EF" w:rsidRDefault="001E2222">
          <w:pPr>
            <w:pStyle w:val="Inhopg2"/>
            <w:tabs>
              <w:tab w:val="right" w:leader="dot" w:pos="8771"/>
            </w:tabs>
            <w:rPr>
              <w:rFonts w:eastAsiaTheme="minorEastAsia"/>
              <w:noProof/>
              <w:sz w:val="22"/>
              <w:szCs w:val="22"/>
              <w:lang w:eastAsia="nl-NL"/>
            </w:rPr>
          </w:pPr>
          <w:hyperlink w:anchor="_Toc529262326" w:history="1">
            <w:r w:rsidR="000F11EF" w:rsidRPr="00AE5B94">
              <w:rPr>
                <w:rStyle w:val="Hyperlink"/>
                <w:noProof/>
              </w:rPr>
              <w:t>Artikel 5 Doeleinden van de gegevensverwerking</w:t>
            </w:r>
            <w:r w:rsidR="000F11EF">
              <w:rPr>
                <w:noProof/>
                <w:webHidden/>
              </w:rPr>
              <w:tab/>
            </w:r>
            <w:r w:rsidR="000F11EF">
              <w:rPr>
                <w:noProof/>
                <w:webHidden/>
              </w:rPr>
              <w:fldChar w:fldCharType="begin"/>
            </w:r>
            <w:r w:rsidR="000F11EF">
              <w:rPr>
                <w:noProof/>
                <w:webHidden/>
              </w:rPr>
              <w:instrText xml:space="preserve"> PAGEREF _Toc529262326 \h </w:instrText>
            </w:r>
            <w:r w:rsidR="000F11EF">
              <w:rPr>
                <w:noProof/>
                <w:webHidden/>
              </w:rPr>
            </w:r>
            <w:r w:rsidR="000F11EF">
              <w:rPr>
                <w:noProof/>
                <w:webHidden/>
              </w:rPr>
              <w:fldChar w:fldCharType="separate"/>
            </w:r>
            <w:r w:rsidR="000F11EF">
              <w:rPr>
                <w:noProof/>
                <w:webHidden/>
              </w:rPr>
              <w:t>6</w:t>
            </w:r>
            <w:r w:rsidR="000F11EF">
              <w:rPr>
                <w:noProof/>
                <w:webHidden/>
              </w:rPr>
              <w:fldChar w:fldCharType="end"/>
            </w:r>
          </w:hyperlink>
        </w:p>
        <w:p w14:paraId="3DD35DF6" w14:textId="77777777" w:rsidR="000F11EF" w:rsidRDefault="001E2222">
          <w:pPr>
            <w:pStyle w:val="Inhopg2"/>
            <w:tabs>
              <w:tab w:val="right" w:leader="dot" w:pos="8771"/>
            </w:tabs>
            <w:rPr>
              <w:rFonts w:eastAsiaTheme="minorEastAsia"/>
              <w:noProof/>
              <w:sz w:val="22"/>
              <w:szCs w:val="22"/>
              <w:lang w:eastAsia="nl-NL"/>
            </w:rPr>
          </w:pPr>
          <w:hyperlink w:anchor="_Toc529262327" w:history="1">
            <w:r w:rsidR="000F11EF" w:rsidRPr="00AE5B94">
              <w:rPr>
                <w:rStyle w:val="Hyperlink"/>
                <w:noProof/>
              </w:rPr>
              <w:t>Artikel 6 Toegang tot de persoonsgegevens</w:t>
            </w:r>
            <w:r w:rsidR="000F11EF">
              <w:rPr>
                <w:noProof/>
                <w:webHidden/>
              </w:rPr>
              <w:tab/>
            </w:r>
            <w:r w:rsidR="000F11EF">
              <w:rPr>
                <w:noProof/>
                <w:webHidden/>
              </w:rPr>
              <w:fldChar w:fldCharType="begin"/>
            </w:r>
            <w:r w:rsidR="000F11EF">
              <w:rPr>
                <w:noProof/>
                <w:webHidden/>
              </w:rPr>
              <w:instrText xml:space="preserve"> PAGEREF _Toc529262327 \h </w:instrText>
            </w:r>
            <w:r w:rsidR="000F11EF">
              <w:rPr>
                <w:noProof/>
                <w:webHidden/>
              </w:rPr>
            </w:r>
            <w:r w:rsidR="000F11EF">
              <w:rPr>
                <w:noProof/>
                <w:webHidden/>
              </w:rPr>
              <w:fldChar w:fldCharType="separate"/>
            </w:r>
            <w:r w:rsidR="000F11EF">
              <w:rPr>
                <w:noProof/>
                <w:webHidden/>
              </w:rPr>
              <w:t>6</w:t>
            </w:r>
            <w:r w:rsidR="000F11EF">
              <w:rPr>
                <w:noProof/>
                <w:webHidden/>
              </w:rPr>
              <w:fldChar w:fldCharType="end"/>
            </w:r>
          </w:hyperlink>
        </w:p>
        <w:p w14:paraId="70C87F01" w14:textId="77777777" w:rsidR="000F11EF" w:rsidRDefault="001E2222">
          <w:pPr>
            <w:pStyle w:val="Inhopg2"/>
            <w:tabs>
              <w:tab w:val="right" w:leader="dot" w:pos="8771"/>
            </w:tabs>
            <w:rPr>
              <w:rFonts w:eastAsiaTheme="minorEastAsia"/>
              <w:noProof/>
              <w:sz w:val="22"/>
              <w:szCs w:val="22"/>
              <w:lang w:eastAsia="nl-NL"/>
            </w:rPr>
          </w:pPr>
          <w:hyperlink w:anchor="_Toc529262328" w:history="1">
            <w:r w:rsidR="000F11EF" w:rsidRPr="00AE5B94">
              <w:rPr>
                <w:rStyle w:val="Hyperlink"/>
                <w:noProof/>
              </w:rPr>
              <w:t xml:space="preserve">Artikel 7 Verstrekking gegevens </w:t>
            </w:r>
            <w:r w:rsidR="000F11EF" w:rsidRPr="00AE5B94">
              <w:rPr>
                <w:rStyle w:val="Hyperlink"/>
                <w:rFonts w:ascii="MS Gothic" w:eastAsia="MS Gothic" w:hAnsi="MS Gothic" w:cs="MS Gothic"/>
                <w:noProof/>
              </w:rPr>
              <w:t> </w:t>
            </w:r>
            <w:r w:rsidR="000F11EF">
              <w:rPr>
                <w:noProof/>
                <w:webHidden/>
              </w:rPr>
              <w:tab/>
            </w:r>
            <w:r w:rsidR="000F11EF">
              <w:rPr>
                <w:noProof/>
                <w:webHidden/>
              </w:rPr>
              <w:fldChar w:fldCharType="begin"/>
            </w:r>
            <w:r w:rsidR="000F11EF">
              <w:rPr>
                <w:noProof/>
                <w:webHidden/>
              </w:rPr>
              <w:instrText xml:space="preserve"> PAGEREF _Toc529262328 \h </w:instrText>
            </w:r>
            <w:r w:rsidR="000F11EF">
              <w:rPr>
                <w:noProof/>
                <w:webHidden/>
              </w:rPr>
            </w:r>
            <w:r w:rsidR="000F11EF">
              <w:rPr>
                <w:noProof/>
                <w:webHidden/>
              </w:rPr>
              <w:fldChar w:fldCharType="separate"/>
            </w:r>
            <w:r w:rsidR="000F11EF">
              <w:rPr>
                <w:noProof/>
                <w:webHidden/>
              </w:rPr>
              <w:t>7</w:t>
            </w:r>
            <w:r w:rsidR="000F11EF">
              <w:rPr>
                <w:noProof/>
                <w:webHidden/>
              </w:rPr>
              <w:fldChar w:fldCharType="end"/>
            </w:r>
          </w:hyperlink>
        </w:p>
        <w:p w14:paraId="56BD44FE" w14:textId="77777777" w:rsidR="000F11EF" w:rsidRDefault="001E2222">
          <w:pPr>
            <w:pStyle w:val="Inhopg2"/>
            <w:tabs>
              <w:tab w:val="right" w:leader="dot" w:pos="8771"/>
            </w:tabs>
            <w:rPr>
              <w:rFonts w:eastAsiaTheme="minorEastAsia"/>
              <w:noProof/>
              <w:sz w:val="22"/>
              <w:szCs w:val="22"/>
              <w:lang w:eastAsia="nl-NL"/>
            </w:rPr>
          </w:pPr>
          <w:hyperlink w:anchor="_Toc529262329" w:history="1">
            <w:r w:rsidR="000F11EF" w:rsidRPr="00AE5B94">
              <w:rPr>
                <w:rStyle w:val="Hyperlink"/>
                <w:noProof/>
              </w:rPr>
              <w:t>Artikel 8 Doorgifte van persoonsgegevens naar landen buiten de Europese Economische Ruimte (EER)</w:t>
            </w:r>
            <w:r w:rsidR="000F11EF">
              <w:rPr>
                <w:noProof/>
                <w:webHidden/>
              </w:rPr>
              <w:tab/>
            </w:r>
            <w:r w:rsidR="000F11EF">
              <w:rPr>
                <w:noProof/>
                <w:webHidden/>
              </w:rPr>
              <w:fldChar w:fldCharType="begin"/>
            </w:r>
            <w:r w:rsidR="000F11EF">
              <w:rPr>
                <w:noProof/>
                <w:webHidden/>
              </w:rPr>
              <w:instrText xml:space="preserve"> PAGEREF _Toc529262329 \h </w:instrText>
            </w:r>
            <w:r w:rsidR="000F11EF">
              <w:rPr>
                <w:noProof/>
                <w:webHidden/>
              </w:rPr>
            </w:r>
            <w:r w:rsidR="000F11EF">
              <w:rPr>
                <w:noProof/>
                <w:webHidden/>
              </w:rPr>
              <w:fldChar w:fldCharType="separate"/>
            </w:r>
            <w:r w:rsidR="000F11EF">
              <w:rPr>
                <w:noProof/>
                <w:webHidden/>
              </w:rPr>
              <w:t>7</w:t>
            </w:r>
            <w:r w:rsidR="000F11EF">
              <w:rPr>
                <w:noProof/>
                <w:webHidden/>
              </w:rPr>
              <w:fldChar w:fldCharType="end"/>
            </w:r>
          </w:hyperlink>
        </w:p>
        <w:p w14:paraId="360CB963" w14:textId="77777777" w:rsidR="000F11EF" w:rsidRDefault="001E2222">
          <w:pPr>
            <w:pStyle w:val="Inhopg1"/>
            <w:tabs>
              <w:tab w:val="right" w:leader="dot" w:pos="8771"/>
            </w:tabs>
            <w:rPr>
              <w:rFonts w:eastAsiaTheme="minorEastAsia"/>
              <w:noProof/>
              <w:sz w:val="22"/>
              <w:szCs w:val="22"/>
              <w:lang w:eastAsia="nl-NL"/>
            </w:rPr>
          </w:pPr>
          <w:hyperlink w:anchor="_Toc529262330" w:history="1">
            <w:r w:rsidR="000F11EF" w:rsidRPr="00AE5B94">
              <w:rPr>
                <w:rStyle w:val="Hyperlink"/>
                <w:noProof/>
              </w:rPr>
              <w:t>Rechten van betrokkenen</w:t>
            </w:r>
            <w:r w:rsidR="000F11EF">
              <w:rPr>
                <w:noProof/>
                <w:webHidden/>
              </w:rPr>
              <w:tab/>
            </w:r>
            <w:r w:rsidR="000F11EF">
              <w:rPr>
                <w:noProof/>
                <w:webHidden/>
              </w:rPr>
              <w:fldChar w:fldCharType="begin"/>
            </w:r>
            <w:r w:rsidR="000F11EF">
              <w:rPr>
                <w:noProof/>
                <w:webHidden/>
              </w:rPr>
              <w:instrText xml:space="preserve"> PAGEREF _Toc529262330 \h </w:instrText>
            </w:r>
            <w:r w:rsidR="000F11EF">
              <w:rPr>
                <w:noProof/>
                <w:webHidden/>
              </w:rPr>
            </w:r>
            <w:r w:rsidR="000F11EF">
              <w:rPr>
                <w:noProof/>
                <w:webHidden/>
              </w:rPr>
              <w:fldChar w:fldCharType="separate"/>
            </w:r>
            <w:r w:rsidR="000F11EF">
              <w:rPr>
                <w:noProof/>
                <w:webHidden/>
              </w:rPr>
              <w:t>8</w:t>
            </w:r>
            <w:r w:rsidR="000F11EF">
              <w:rPr>
                <w:noProof/>
                <w:webHidden/>
              </w:rPr>
              <w:fldChar w:fldCharType="end"/>
            </w:r>
          </w:hyperlink>
        </w:p>
        <w:p w14:paraId="2130E122" w14:textId="73812177" w:rsidR="000F11EF" w:rsidRDefault="001E2222">
          <w:pPr>
            <w:pStyle w:val="Inhopg2"/>
            <w:tabs>
              <w:tab w:val="right" w:leader="dot" w:pos="8771"/>
            </w:tabs>
            <w:rPr>
              <w:rFonts w:eastAsiaTheme="minorEastAsia"/>
              <w:noProof/>
              <w:sz w:val="22"/>
              <w:szCs w:val="22"/>
              <w:lang w:eastAsia="nl-NL"/>
            </w:rPr>
          </w:pPr>
          <w:hyperlink w:anchor="_Toc529262331" w:history="1">
            <w:r w:rsidR="000F11EF" w:rsidRPr="00AE5B94">
              <w:rPr>
                <w:rStyle w:val="Hyperlink"/>
                <w:noProof/>
              </w:rPr>
              <w:t xml:space="preserve">Artikel 9 Rechten van </w:t>
            </w:r>
            <w:r w:rsidR="009C36F4">
              <w:rPr>
                <w:rStyle w:val="Hyperlink"/>
                <w:noProof/>
              </w:rPr>
              <w:t>personeelsleden</w:t>
            </w:r>
            <w:r w:rsidR="000F11EF">
              <w:rPr>
                <w:noProof/>
                <w:webHidden/>
              </w:rPr>
              <w:tab/>
            </w:r>
            <w:r w:rsidR="000F11EF">
              <w:rPr>
                <w:noProof/>
                <w:webHidden/>
              </w:rPr>
              <w:fldChar w:fldCharType="begin"/>
            </w:r>
            <w:r w:rsidR="000F11EF">
              <w:rPr>
                <w:noProof/>
                <w:webHidden/>
              </w:rPr>
              <w:instrText xml:space="preserve"> PAGEREF _Toc529262331 \h </w:instrText>
            </w:r>
            <w:r w:rsidR="000F11EF">
              <w:rPr>
                <w:noProof/>
                <w:webHidden/>
              </w:rPr>
            </w:r>
            <w:r w:rsidR="000F11EF">
              <w:rPr>
                <w:noProof/>
                <w:webHidden/>
              </w:rPr>
              <w:fldChar w:fldCharType="separate"/>
            </w:r>
            <w:r w:rsidR="000F11EF">
              <w:rPr>
                <w:noProof/>
                <w:webHidden/>
              </w:rPr>
              <w:t>8</w:t>
            </w:r>
            <w:r w:rsidR="000F11EF">
              <w:rPr>
                <w:noProof/>
                <w:webHidden/>
              </w:rPr>
              <w:fldChar w:fldCharType="end"/>
            </w:r>
          </w:hyperlink>
        </w:p>
        <w:p w14:paraId="6B39AAD8" w14:textId="77777777" w:rsidR="000F11EF" w:rsidRDefault="001E2222">
          <w:pPr>
            <w:pStyle w:val="Inhopg2"/>
            <w:tabs>
              <w:tab w:val="right" w:leader="dot" w:pos="8771"/>
            </w:tabs>
            <w:rPr>
              <w:rFonts w:eastAsiaTheme="minorEastAsia"/>
              <w:noProof/>
              <w:sz w:val="22"/>
              <w:szCs w:val="22"/>
              <w:lang w:eastAsia="nl-NL"/>
            </w:rPr>
          </w:pPr>
          <w:hyperlink w:anchor="_Toc529262332" w:history="1">
            <w:r w:rsidR="000F11EF" w:rsidRPr="00AE5B94">
              <w:rPr>
                <w:rStyle w:val="Hyperlink"/>
                <w:noProof/>
              </w:rPr>
              <w:t xml:space="preserve">Artikel 10 Informatieverstrekking </w:t>
            </w:r>
            <w:r w:rsidR="000F11EF" w:rsidRPr="00AE5B94">
              <w:rPr>
                <w:rStyle w:val="Hyperlink"/>
                <w:rFonts w:ascii="MS Gothic" w:eastAsia="MS Gothic" w:hAnsi="MS Gothic" w:cs="MS Gothic"/>
                <w:noProof/>
              </w:rPr>
              <w:t> </w:t>
            </w:r>
            <w:r w:rsidR="000F11EF">
              <w:rPr>
                <w:noProof/>
                <w:webHidden/>
              </w:rPr>
              <w:tab/>
            </w:r>
            <w:r w:rsidR="000F11EF">
              <w:rPr>
                <w:noProof/>
                <w:webHidden/>
              </w:rPr>
              <w:fldChar w:fldCharType="begin"/>
            </w:r>
            <w:r w:rsidR="000F11EF">
              <w:rPr>
                <w:noProof/>
                <w:webHidden/>
              </w:rPr>
              <w:instrText xml:space="preserve"> PAGEREF _Toc529262332 \h </w:instrText>
            </w:r>
            <w:r w:rsidR="000F11EF">
              <w:rPr>
                <w:noProof/>
                <w:webHidden/>
              </w:rPr>
            </w:r>
            <w:r w:rsidR="000F11EF">
              <w:rPr>
                <w:noProof/>
                <w:webHidden/>
              </w:rPr>
              <w:fldChar w:fldCharType="separate"/>
            </w:r>
            <w:r w:rsidR="000F11EF">
              <w:rPr>
                <w:noProof/>
                <w:webHidden/>
              </w:rPr>
              <w:t>8</w:t>
            </w:r>
            <w:r w:rsidR="000F11EF">
              <w:rPr>
                <w:noProof/>
                <w:webHidden/>
              </w:rPr>
              <w:fldChar w:fldCharType="end"/>
            </w:r>
          </w:hyperlink>
        </w:p>
        <w:p w14:paraId="1E5C03FA" w14:textId="77777777" w:rsidR="000F11EF" w:rsidRDefault="001E2222">
          <w:pPr>
            <w:pStyle w:val="Inhopg2"/>
            <w:tabs>
              <w:tab w:val="right" w:leader="dot" w:pos="8771"/>
            </w:tabs>
            <w:rPr>
              <w:rFonts w:eastAsiaTheme="minorEastAsia"/>
              <w:noProof/>
              <w:sz w:val="22"/>
              <w:szCs w:val="22"/>
              <w:lang w:eastAsia="nl-NL"/>
            </w:rPr>
          </w:pPr>
          <w:hyperlink w:anchor="_Toc529262333" w:history="1">
            <w:r w:rsidR="000F11EF" w:rsidRPr="00AE5B94">
              <w:rPr>
                <w:rStyle w:val="Hyperlink"/>
                <w:noProof/>
              </w:rPr>
              <w:t xml:space="preserve">Artikel 11 Indienen verzoek </w:t>
            </w:r>
            <w:r w:rsidR="000F11EF" w:rsidRPr="00AE5B94">
              <w:rPr>
                <w:rStyle w:val="Hyperlink"/>
                <w:rFonts w:ascii="MS Gothic" w:eastAsia="MS Gothic" w:hAnsi="MS Gothic" w:cs="MS Gothic"/>
                <w:noProof/>
              </w:rPr>
              <w:t> </w:t>
            </w:r>
            <w:r w:rsidR="000F11EF">
              <w:rPr>
                <w:noProof/>
                <w:webHidden/>
              </w:rPr>
              <w:tab/>
            </w:r>
            <w:r w:rsidR="000F11EF">
              <w:rPr>
                <w:noProof/>
                <w:webHidden/>
              </w:rPr>
              <w:fldChar w:fldCharType="begin"/>
            </w:r>
            <w:r w:rsidR="000F11EF">
              <w:rPr>
                <w:noProof/>
                <w:webHidden/>
              </w:rPr>
              <w:instrText xml:space="preserve"> PAGEREF _Toc529262333 \h </w:instrText>
            </w:r>
            <w:r w:rsidR="000F11EF">
              <w:rPr>
                <w:noProof/>
                <w:webHidden/>
              </w:rPr>
            </w:r>
            <w:r w:rsidR="000F11EF">
              <w:rPr>
                <w:noProof/>
                <w:webHidden/>
              </w:rPr>
              <w:fldChar w:fldCharType="separate"/>
            </w:r>
            <w:r w:rsidR="000F11EF">
              <w:rPr>
                <w:noProof/>
                <w:webHidden/>
              </w:rPr>
              <w:t>8</w:t>
            </w:r>
            <w:r w:rsidR="000F11EF">
              <w:rPr>
                <w:noProof/>
                <w:webHidden/>
              </w:rPr>
              <w:fldChar w:fldCharType="end"/>
            </w:r>
          </w:hyperlink>
        </w:p>
        <w:p w14:paraId="4B1149B0" w14:textId="77777777" w:rsidR="000F11EF" w:rsidRDefault="001E2222">
          <w:pPr>
            <w:pStyle w:val="Inhopg2"/>
            <w:tabs>
              <w:tab w:val="right" w:leader="dot" w:pos="8771"/>
            </w:tabs>
            <w:rPr>
              <w:rFonts w:eastAsiaTheme="minorEastAsia"/>
              <w:noProof/>
              <w:sz w:val="22"/>
              <w:szCs w:val="22"/>
              <w:lang w:eastAsia="nl-NL"/>
            </w:rPr>
          </w:pPr>
          <w:hyperlink w:anchor="_Toc529262334" w:history="1">
            <w:r w:rsidR="000F11EF" w:rsidRPr="00AE5B94">
              <w:rPr>
                <w:rStyle w:val="Hyperlink"/>
                <w:noProof/>
              </w:rPr>
              <w:t>Artikel 12 Beoordeling van het verzoek en termijn</w:t>
            </w:r>
            <w:r w:rsidR="000F11EF">
              <w:rPr>
                <w:noProof/>
                <w:webHidden/>
              </w:rPr>
              <w:tab/>
            </w:r>
            <w:r w:rsidR="000F11EF">
              <w:rPr>
                <w:noProof/>
                <w:webHidden/>
              </w:rPr>
              <w:fldChar w:fldCharType="begin"/>
            </w:r>
            <w:r w:rsidR="000F11EF">
              <w:rPr>
                <w:noProof/>
                <w:webHidden/>
              </w:rPr>
              <w:instrText xml:space="preserve"> PAGEREF _Toc529262334 \h </w:instrText>
            </w:r>
            <w:r w:rsidR="000F11EF">
              <w:rPr>
                <w:noProof/>
                <w:webHidden/>
              </w:rPr>
            </w:r>
            <w:r w:rsidR="000F11EF">
              <w:rPr>
                <w:noProof/>
                <w:webHidden/>
              </w:rPr>
              <w:fldChar w:fldCharType="separate"/>
            </w:r>
            <w:r w:rsidR="000F11EF">
              <w:rPr>
                <w:noProof/>
                <w:webHidden/>
              </w:rPr>
              <w:t>8</w:t>
            </w:r>
            <w:r w:rsidR="000F11EF">
              <w:rPr>
                <w:noProof/>
                <w:webHidden/>
              </w:rPr>
              <w:fldChar w:fldCharType="end"/>
            </w:r>
          </w:hyperlink>
        </w:p>
        <w:p w14:paraId="7144C3CB" w14:textId="77777777" w:rsidR="000F11EF" w:rsidRDefault="001E2222">
          <w:pPr>
            <w:pStyle w:val="Inhopg1"/>
            <w:tabs>
              <w:tab w:val="right" w:leader="dot" w:pos="8771"/>
            </w:tabs>
            <w:rPr>
              <w:rFonts w:eastAsiaTheme="minorEastAsia"/>
              <w:noProof/>
              <w:sz w:val="22"/>
              <w:szCs w:val="22"/>
              <w:lang w:eastAsia="nl-NL"/>
            </w:rPr>
          </w:pPr>
          <w:hyperlink w:anchor="_Toc529262335" w:history="1">
            <w:r w:rsidR="000F11EF" w:rsidRPr="00AE5B94">
              <w:rPr>
                <w:rStyle w:val="Hyperlink"/>
                <w:noProof/>
              </w:rPr>
              <w:t>Organisatorische verplichtingen</w:t>
            </w:r>
            <w:r w:rsidR="000F11EF">
              <w:rPr>
                <w:noProof/>
                <w:webHidden/>
              </w:rPr>
              <w:tab/>
            </w:r>
            <w:r w:rsidR="000F11EF">
              <w:rPr>
                <w:noProof/>
                <w:webHidden/>
              </w:rPr>
              <w:fldChar w:fldCharType="begin"/>
            </w:r>
            <w:r w:rsidR="000F11EF">
              <w:rPr>
                <w:noProof/>
                <w:webHidden/>
              </w:rPr>
              <w:instrText xml:space="preserve"> PAGEREF _Toc529262335 \h </w:instrText>
            </w:r>
            <w:r w:rsidR="000F11EF">
              <w:rPr>
                <w:noProof/>
                <w:webHidden/>
              </w:rPr>
            </w:r>
            <w:r w:rsidR="000F11EF">
              <w:rPr>
                <w:noProof/>
                <w:webHidden/>
              </w:rPr>
              <w:fldChar w:fldCharType="separate"/>
            </w:r>
            <w:r w:rsidR="000F11EF">
              <w:rPr>
                <w:noProof/>
                <w:webHidden/>
              </w:rPr>
              <w:t>9</w:t>
            </w:r>
            <w:r w:rsidR="000F11EF">
              <w:rPr>
                <w:noProof/>
                <w:webHidden/>
              </w:rPr>
              <w:fldChar w:fldCharType="end"/>
            </w:r>
          </w:hyperlink>
        </w:p>
        <w:p w14:paraId="7618414C" w14:textId="77777777" w:rsidR="000F11EF" w:rsidRDefault="001E2222">
          <w:pPr>
            <w:pStyle w:val="Inhopg2"/>
            <w:tabs>
              <w:tab w:val="right" w:leader="dot" w:pos="8771"/>
            </w:tabs>
            <w:rPr>
              <w:rFonts w:eastAsiaTheme="minorEastAsia"/>
              <w:noProof/>
              <w:sz w:val="22"/>
              <w:szCs w:val="22"/>
              <w:lang w:eastAsia="nl-NL"/>
            </w:rPr>
          </w:pPr>
          <w:hyperlink w:anchor="_Toc529262336" w:history="1">
            <w:r w:rsidR="000F11EF" w:rsidRPr="00AE5B94">
              <w:rPr>
                <w:rStyle w:val="Hyperlink"/>
                <w:noProof/>
              </w:rPr>
              <w:t>Artikel 13 Beveiliging</w:t>
            </w:r>
            <w:r w:rsidR="000F11EF">
              <w:rPr>
                <w:noProof/>
                <w:webHidden/>
              </w:rPr>
              <w:tab/>
            </w:r>
            <w:r w:rsidR="000F11EF">
              <w:rPr>
                <w:noProof/>
                <w:webHidden/>
              </w:rPr>
              <w:fldChar w:fldCharType="begin"/>
            </w:r>
            <w:r w:rsidR="000F11EF">
              <w:rPr>
                <w:noProof/>
                <w:webHidden/>
              </w:rPr>
              <w:instrText xml:space="preserve"> PAGEREF _Toc529262336 \h </w:instrText>
            </w:r>
            <w:r w:rsidR="000F11EF">
              <w:rPr>
                <w:noProof/>
                <w:webHidden/>
              </w:rPr>
            </w:r>
            <w:r w:rsidR="000F11EF">
              <w:rPr>
                <w:noProof/>
                <w:webHidden/>
              </w:rPr>
              <w:fldChar w:fldCharType="separate"/>
            </w:r>
            <w:r w:rsidR="000F11EF">
              <w:rPr>
                <w:noProof/>
                <w:webHidden/>
              </w:rPr>
              <w:t>9</w:t>
            </w:r>
            <w:r w:rsidR="000F11EF">
              <w:rPr>
                <w:noProof/>
                <w:webHidden/>
              </w:rPr>
              <w:fldChar w:fldCharType="end"/>
            </w:r>
          </w:hyperlink>
        </w:p>
        <w:p w14:paraId="1B8DF8DF" w14:textId="77777777" w:rsidR="000F11EF" w:rsidRDefault="001E2222">
          <w:pPr>
            <w:pStyle w:val="Inhopg2"/>
            <w:tabs>
              <w:tab w:val="right" w:leader="dot" w:pos="8771"/>
            </w:tabs>
            <w:rPr>
              <w:rFonts w:eastAsiaTheme="minorEastAsia"/>
              <w:noProof/>
              <w:sz w:val="22"/>
              <w:szCs w:val="22"/>
              <w:lang w:eastAsia="nl-NL"/>
            </w:rPr>
          </w:pPr>
          <w:hyperlink w:anchor="_Toc529262337" w:history="1">
            <w:r w:rsidR="000F11EF" w:rsidRPr="00AE5B94">
              <w:rPr>
                <w:rStyle w:val="Hyperlink"/>
                <w:noProof/>
              </w:rPr>
              <w:t>Artikel 14 Afhandelen incidenten en de Meldplicht datalekken</w:t>
            </w:r>
            <w:r w:rsidR="000F11EF">
              <w:rPr>
                <w:noProof/>
                <w:webHidden/>
              </w:rPr>
              <w:tab/>
            </w:r>
            <w:r w:rsidR="000F11EF">
              <w:rPr>
                <w:noProof/>
                <w:webHidden/>
              </w:rPr>
              <w:fldChar w:fldCharType="begin"/>
            </w:r>
            <w:r w:rsidR="000F11EF">
              <w:rPr>
                <w:noProof/>
                <w:webHidden/>
              </w:rPr>
              <w:instrText xml:space="preserve"> PAGEREF _Toc529262337 \h </w:instrText>
            </w:r>
            <w:r w:rsidR="000F11EF">
              <w:rPr>
                <w:noProof/>
                <w:webHidden/>
              </w:rPr>
            </w:r>
            <w:r w:rsidR="000F11EF">
              <w:rPr>
                <w:noProof/>
                <w:webHidden/>
              </w:rPr>
              <w:fldChar w:fldCharType="separate"/>
            </w:r>
            <w:r w:rsidR="000F11EF">
              <w:rPr>
                <w:noProof/>
                <w:webHidden/>
              </w:rPr>
              <w:t>9</w:t>
            </w:r>
            <w:r w:rsidR="000F11EF">
              <w:rPr>
                <w:noProof/>
                <w:webHidden/>
              </w:rPr>
              <w:fldChar w:fldCharType="end"/>
            </w:r>
          </w:hyperlink>
        </w:p>
        <w:p w14:paraId="30914B05" w14:textId="77777777" w:rsidR="000F11EF" w:rsidRDefault="001E2222">
          <w:pPr>
            <w:pStyle w:val="Inhopg2"/>
            <w:tabs>
              <w:tab w:val="right" w:leader="dot" w:pos="8771"/>
            </w:tabs>
            <w:rPr>
              <w:rFonts w:eastAsiaTheme="minorEastAsia"/>
              <w:noProof/>
              <w:sz w:val="22"/>
              <w:szCs w:val="22"/>
              <w:lang w:eastAsia="nl-NL"/>
            </w:rPr>
          </w:pPr>
          <w:hyperlink w:anchor="_Toc529262338" w:history="1">
            <w:r w:rsidR="000F11EF" w:rsidRPr="00AE5B94">
              <w:rPr>
                <w:rStyle w:val="Hyperlink"/>
                <w:noProof/>
              </w:rPr>
              <w:t>Artikel 15 Bewaartermijn</w:t>
            </w:r>
            <w:r w:rsidR="000F11EF">
              <w:rPr>
                <w:noProof/>
                <w:webHidden/>
              </w:rPr>
              <w:tab/>
            </w:r>
            <w:r w:rsidR="000F11EF">
              <w:rPr>
                <w:noProof/>
                <w:webHidden/>
              </w:rPr>
              <w:fldChar w:fldCharType="begin"/>
            </w:r>
            <w:r w:rsidR="000F11EF">
              <w:rPr>
                <w:noProof/>
                <w:webHidden/>
              </w:rPr>
              <w:instrText xml:space="preserve"> PAGEREF _Toc529262338 \h </w:instrText>
            </w:r>
            <w:r w:rsidR="000F11EF">
              <w:rPr>
                <w:noProof/>
                <w:webHidden/>
              </w:rPr>
            </w:r>
            <w:r w:rsidR="000F11EF">
              <w:rPr>
                <w:noProof/>
                <w:webHidden/>
              </w:rPr>
              <w:fldChar w:fldCharType="separate"/>
            </w:r>
            <w:r w:rsidR="000F11EF">
              <w:rPr>
                <w:noProof/>
                <w:webHidden/>
              </w:rPr>
              <w:t>9</w:t>
            </w:r>
            <w:r w:rsidR="000F11EF">
              <w:rPr>
                <w:noProof/>
                <w:webHidden/>
              </w:rPr>
              <w:fldChar w:fldCharType="end"/>
            </w:r>
          </w:hyperlink>
        </w:p>
        <w:p w14:paraId="50F7C7A5" w14:textId="77777777" w:rsidR="000F11EF" w:rsidRDefault="001E2222">
          <w:pPr>
            <w:pStyle w:val="Inhopg1"/>
            <w:tabs>
              <w:tab w:val="right" w:leader="dot" w:pos="8771"/>
            </w:tabs>
            <w:rPr>
              <w:rFonts w:eastAsiaTheme="minorEastAsia"/>
              <w:noProof/>
              <w:sz w:val="22"/>
              <w:szCs w:val="22"/>
              <w:lang w:eastAsia="nl-NL"/>
            </w:rPr>
          </w:pPr>
          <w:hyperlink w:anchor="_Toc529262339" w:history="1">
            <w:r w:rsidR="000F11EF" w:rsidRPr="00AE5B94">
              <w:rPr>
                <w:rStyle w:val="Hyperlink"/>
                <w:noProof/>
              </w:rPr>
              <w:t>Overgangs- en slotbepalingen</w:t>
            </w:r>
            <w:r w:rsidR="000F11EF">
              <w:rPr>
                <w:noProof/>
                <w:webHidden/>
              </w:rPr>
              <w:tab/>
            </w:r>
            <w:r w:rsidR="000F11EF">
              <w:rPr>
                <w:noProof/>
                <w:webHidden/>
              </w:rPr>
              <w:fldChar w:fldCharType="begin"/>
            </w:r>
            <w:r w:rsidR="000F11EF">
              <w:rPr>
                <w:noProof/>
                <w:webHidden/>
              </w:rPr>
              <w:instrText xml:space="preserve"> PAGEREF _Toc529262339 \h </w:instrText>
            </w:r>
            <w:r w:rsidR="000F11EF">
              <w:rPr>
                <w:noProof/>
                <w:webHidden/>
              </w:rPr>
            </w:r>
            <w:r w:rsidR="000F11EF">
              <w:rPr>
                <w:noProof/>
                <w:webHidden/>
              </w:rPr>
              <w:fldChar w:fldCharType="separate"/>
            </w:r>
            <w:r w:rsidR="000F11EF">
              <w:rPr>
                <w:noProof/>
                <w:webHidden/>
              </w:rPr>
              <w:t>10</w:t>
            </w:r>
            <w:r w:rsidR="000F11EF">
              <w:rPr>
                <w:noProof/>
                <w:webHidden/>
              </w:rPr>
              <w:fldChar w:fldCharType="end"/>
            </w:r>
          </w:hyperlink>
        </w:p>
        <w:p w14:paraId="4CB2F40F" w14:textId="77777777" w:rsidR="000F11EF" w:rsidRDefault="001E2222">
          <w:pPr>
            <w:pStyle w:val="Inhopg2"/>
            <w:tabs>
              <w:tab w:val="right" w:leader="dot" w:pos="8771"/>
            </w:tabs>
            <w:rPr>
              <w:rFonts w:eastAsiaTheme="minorEastAsia"/>
              <w:noProof/>
              <w:sz w:val="22"/>
              <w:szCs w:val="22"/>
              <w:lang w:eastAsia="nl-NL"/>
            </w:rPr>
          </w:pPr>
          <w:hyperlink w:anchor="_Toc529262340" w:history="1">
            <w:r w:rsidR="000F11EF" w:rsidRPr="00AE5B94">
              <w:rPr>
                <w:rStyle w:val="Hyperlink"/>
                <w:noProof/>
              </w:rPr>
              <w:t>Artikel 16 Klachten</w:t>
            </w:r>
            <w:r w:rsidR="000F11EF">
              <w:rPr>
                <w:noProof/>
                <w:webHidden/>
              </w:rPr>
              <w:tab/>
            </w:r>
            <w:r w:rsidR="000F11EF">
              <w:rPr>
                <w:noProof/>
                <w:webHidden/>
              </w:rPr>
              <w:fldChar w:fldCharType="begin"/>
            </w:r>
            <w:r w:rsidR="000F11EF">
              <w:rPr>
                <w:noProof/>
                <w:webHidden/>
              </w:rPr>
              <w:instrText xml:space="preserve"> PAGEREF _Toc529262340 \h </w:instrText>
            </w:r>
            <w:r w:rsidR="000F11EF">
              <w:rPr>
                <w:noProof/>
                <w:webHidden/>
              </w:rPr>
            </w:r>
            <w:r w:rsidR="000F11EF">
              <w:rPr>
                <w:noProof/>
                <w:webHidden/>
              </w:rPr>
              <w:fldChar w:fldCharType="separate"/>
            </w:r>
            <w:r w:rsidR="000F11EF">
              <w:rPr>
                <w:noProof/>
                <w:webHidden/>
              </w:rPr>
              <w:t>10</w:t>
            </w:r>
            <w:r w:rsidR="000F11EF">
              <w:rPr>
                <w:noProof/>
                <w:webHidden/>
              </w:rPr>
              <w:fldChar w:fldCharType="end"/>
            </w:r>
          </w:hyperlink>
        </w:p>
        <w:p w14:paraId="0849CB9A" w14:textId="77777777" w:rsidR="000F11EF" w:rsidRDefault="001E2222">
          <w:pPr>
            <w:pStyle w:val="Inhopg2"/>
            <w:tabs>
              <w:tab w:val="right" w:leader="dot" w:pos="8771"/>
            </w:tabs>
            <w:rPr>
              <w:rFonts w:eastAsiaTheme="minorEastAsia"/>
              <w:noProof/>
              <w:sz w:val="22"/>
              <w:szCs w:val="22"/>
              <w:lang w:eastAsia="nl-NL"/>
            </w:rPr>
          </w:pPr>
          <w:hyperlink w:anchor="_Toc529262341" w:history="1">
            <w:r w:rsidR="000F11EF" w:rsidRPr="00AE5B94">
              <w:rPr>
                <w:rStyle w:val="Hyperlink"/>
                <w:noProof/>
              </w:rPr>
              <w:t>Artikel 17 Inwerkingtreding</w:t>
            </w:r>
            <w:r w:rsidR="000F11EF">
              <w:rPr>
                <w:noProof/>
                <w:webHidden/>
              </w:rPr>
              <w:tab/>
            </w:r>
            <w:r w:rsidR="000F11EF">
              <w:rPr>
                <w:noProof/>
                <w:webHidden/>
              </w:rPr>
              <w:fldChar w:fldCharType="begin"/>
            </w:r>
            <w:r w:rsidR="000F11EF">
              <w:rPr>
                <w:noProof/>
                <w:webHidden/>
              </w:rPr>
              <w:instrText xml:space="preserve"> PAGEREF _Toc529262341 \h </w:instrText>
            </w:r>
            <w:r w:rsidR="000F11EF">
              <w:rPr>
                <w:noProof/>
                <w:webHidden/>
              </w:rPr>
            </w:r>
            <w:r w:rsidR="000F11EF">
              <w:rPr>
                <w:noProof/>
                <w:webHidden/>
              </w:rPr>
              <w:fldChar w:fldCharType="separate"/>
            </w:r>
            <w:r w:rsidR="000F11EF">
              <w:rPr>
                <w:noProof/>
                <w:webHidden/>
              </w:rPr>
              <w:t>10</w:t>
            </w:r>
            <w:r w:rsidR="000F11EF">
              <w:rPr>
                <w:noProof/>
                <w:webHidden/>
              </w:rPr>
              <w:fldChar w:fldCharType="end"/>
            </w:r>
          </w:hyperlink>
        </w:p>
        <w:p w14:paraId="20D5A600" w14:textId="0AF514BE" w:rsidR="00065F43" w:rsidRDefault="00065F43">
          <w:r>
            <w:rPr>
              <w:b/>
              <w:bCs/>
            </w:rPr>
            <w:fldChar w:fldCharType="end"/>
          </w:r>
        </w:p>
      </w:sdtContent>
    </w:sdt>
    <w:p w14:paraId="3FF36745" w14:textId="77777777" w:rsidR="003563C8" w:rsidRDefault="003563C8" w:rsidP="00065F43">
      <w:pPr>
        <w:pStyle w:val="Geenafstand"/>
        <w:rPr>
          <w:rFonts w:eastAsiaTheme="majorEastAsia" w:cstheme="majorBidi"/>
          <w:color w:val="2E74B5" w:themeColor="accent1" w:themeShade="BF"/>
          <w:sz w:val="32"/>
          <w:szCs w:val="32"/>
        </w:rPr>
      </w:pPr>
      <w:r>
        <w:br w:type="page"/>
      </w:r>
    </w:p>
    <w:p w14:paraId="28A1EA2B" w14:textId="23571EE8" w:rsidR="004C0398" w:rsidRPr="00F7204A" w:rsidRDefault="00C03C82" w:rsidP="003563C8">
      <w:pPr>
        <w:pStyle w:val="Kop1"/>
      </w:pPr>
      <w:bookmarkStart w:id="2" w:name="_Toc529262320"/>
      <w:r w:rsidRPr="00F7204A">
        <w:lastRenderedPageBreak/>
        <w:t>Algemene bepalingen</w:t>
      </w:r>
      <w:bookmarkEnd w:id="2"/>
    </w:p>
    <w:p w14:paraId="69D1527F" w14:textId="77777777" w:rsidR="004C0398" w:rsidRDefault="004C0398" w:rsidP="00F7204A">
      <w:pPr>
        <w:pStyle w:val="Geenafstand"/>
      </w:pPr>
    </w:p>
    <w:p w14:paraId="1A23FCB8" w14:textId="77777777" w:rsidR="003563C8" w:rsidRPr="00C03C82" w:rsidRDefault="003563C8" w:rsidP="00F7204A">
      <w:pPr>
        <w:pStyle w:val="Geenafstand"/>
      </w:pPr>
    </w:p>
    <w:p w14:paraId="0A3751F1" w14:textId="77777777" w:rsidR="00D870C7" w:rsidRPr="00671494" w:rsidRDefault="00A074A3" w:rsidP="003563C8">
      <w:pPr>
        <w:pStyle w:val="Kop2"/>
      </w:pPr>
      <w:bookmarkStart w:id="3" w:name="_Toc529262321"/>
      <w:r w:rsidRPr="00671494">
        <w:t>Artikel 1 Begripsbepalingen</w:t>
      </w:r>
      <w:bookmarkEnd w:id="3"/>
      <w:r w:rsidRPr="00671494">
        <w:t xml:space="preserve"> </w:t>
      </w:r>
    </w:p>
    <w:p w14:paraId="6E1EEF0C" w14:textId="77777777" w:rsidR="00736BC0" w:rsidRPr="00C03C82" w:rsidRDefault="00736BC0" w:rsidP="00C03C82">
      <w:pPr>
        <w:spacing w:line="276" w:lineRule="auto"/>
        <w:rPr>
          <w:sz w:val="22"/>
          <w:szCs w:val="22"/>
        </w:rPr>
      </w:pPr>
    </w:p>
    <w:p w14:paraId="07F79D8A" w14:textId="77777777" w:rsidR="00D870C7" w:rsidRPr="00F7204A" w:rsidRDefault="00A074A3" w:rsidP="00F7204A">
      <w:pPr>
        <w:pStyle w:val="Geenafstand"/>
        <w:rPr>
          <w:rFonts w:eastAsia="MS Mincho" w:cs="MS Mincho"/>
          <w:szCs w:val="22"/>
        </w:rPr>
      </w:pPr>
      <w:r w:rsidRPr="00F7204A">
        <w:rPr>
          <w:b/>
          <w:szCs w:val="22"/>
        </w:rPr>
        <w:t>Autoriteit Persoonsgegevens (“AP”):</w:t>
      </w:r>
      <w:r w:rsidRPr="00F7204A">
        <w:rPr>
          <w:szCs w:val="22"/>
        </w:rPr>
        <w:t xml:space="preserve"> de toezichthoudende autoriteit. </w:t>
      </w:r>
      <w:r w:rsidRPr="00F7204A">
        <w:rPr>
          <w:rFonts w:ascii="MS Gothic" w:eastAsia="MS Gothic" w:hAnsi="MS Gothic" w:cs="MS Gothic" w:hint="eastAsia"/>
          <w:szCs w:val="22"/>
        </w:rPr>
        <w:t> </w:t>
      </w:r>
    </w:p>
    <w:p w14:paraId="42ED2542" w14:textId="2AE8BDF1" w:rsidR="00D870C7" w:rsidRPr="00F7204A" w:rsidRDefault="00A074A3" w:rsidP="00F7204A">
      <w:pPr>
        <w:pStyle w:val="Geenafstand"/>
        <w:rPr>
          <w:rFonts w:eastAsia="MS Mincho" w:cs="MS Mincho"/>
          <w:szCs w:val="22"/>
        </w:rPr>
      </w:pPr>
      <w:r w:rsidRPr="00F7204A">
        <w:rPr>
          <w:b/>
          <w:szCs w:val="22"/>
        </w:rPr>
        <w:t>Betrokkene:</w:t>
      </w:r>
      <w:r w:rsidRPr="00F7204A">
        <w:rPr>
          <w:szCs w:val="22"/>
        </w:rPr>
        <w:t xml:space="preserve"> degene op wie een persoonsgegeven betrekking heeft. In dit geval </w:t>
      </w:r>
      <w:r w:rsidR="009C36F4">
        <w:rPr>
          <w:szCs w:val="22"/>
        </w:rPr>
        <w:t>personeelsleden</w:t>
      </w:r>
      <w:r w:rsidRPr="00F7204A">
        <w:rPr>
          <w:szCs w:val="22"/>
        </w:rPr>
        <w:t xml:space="preserve"> van </w:t>
      </w:r>
      <w:r w:rsidR="00650B5E">
        <w:rPr>
          <w:szCs w:val="22"/>
        </w:rPr>
        <w:t>Ons</w:t>
      </w:r>
      <w:r w:rsidR="00F6425B" w:rsidRPr="00F7204A">
        <w:rPr>
          <w:szCs w:val="22"/>
        </w:rPr>
        <w:t xml:space="preserve"> Stede Broec</w:t>
      </w:r>
      <w:r w:rsidRPr="00F7204A">
        <w:rPr>
          <w:szCs w:val="22"/>
        </w:rPr>
        <w:t xml:space="preserve">. </w:t>
      </w:r>
      <w:r w:rsidRPr="00F7204A">
        <w:rPr>
          <w:rFonts w:ascii="MS Gothic" w:eastAsia="MS Gothic" w:hAnsi="MS Gothic" w:cs="MS Gothic" w:hint="eastAsia"/>
          <w:szCs w:val="22"/>
        </w:rPr>
        <w:t> </w:t>
      </w:r>
    </w:p>
    <w:p w14:paraId="0204A675" w14:textId="7138216D" w:rsidR="00D870C7" w:rsidRPr="00F7204A" w:rsidRDefault="00A074A3" w:rsidP="00F7204A">
      <w:pPr>
        <w:pStyle w:val="Geenafstand"/>
        <w:rPr>
          <w:position w:val="13"/>
          <w:szCs w:val="22"/>
        </w:rPr>
      </w:pPr>
      <w:r w:rsidRPr="00F7204A">
        <w:rPr>
          <w:b/>
          <w:szCs w:val="22"/>
        </w:rPr>
        <w:t>Eigenaar:</w:t>
      </w:r>
      <w:r w:rsidRPr="00F7204A">
        <w:rPr>
          <w:szCs w:val="22"/>
        </w:rPr>
        <w:t xml:space="preserve"> persoon die namens </w:t>
      </w:r>
      <w:r w:rsidR="00650B5E">
        <w:rPr>
          <w:szCs w:val="22"/>
        </w:rPr>
        <w:t>Ons</w:t>
      </w:r>
      <w:r w:rsidR="00F6425B" w:rsidRPr="00F7204A">
        <w:rPr>
          <w:szCs w:val="22"/>
        </w:rPr>
        <w:t xml:space="preserve"> Stede Broec</w:t>
      </w:r>
      <w:r w:rsidRPr="00F7204A">
        <w:rPr>
          <w:szCs w:val="22"/>
        </w:rPr>
        <w:t xml:space="preserve"> de gedelegeerde verantwoordelijkheid heeft voor een informatiemiddel &amp; -verwerkingen.</w:t>
      </w:r>
      <w:r w:rsidRPr="00F7204A">
        <w:rPr>
          <w:position w:val="13"/>
          <w:szCs w:val="22"/>
        </w:rPr>
        <w:t xml:space="preserve"> </w:t>
      </w:r>
    </w:p>
    <w:p w14:paraId="11B52853" w14:textId="04F110E9" w:rsidR="00D870C7" w:rsidRPr="00F7204A" w:rsidRDefault="009C36F4" w:rsidP="00F7204A">
      <w:pPr>
        <w:pStyle w:val="Geenafstand"/>
        <w:rPr>
          <w:rFonts w:eastAsia="MS Mincho" w:cs="MS Mincho"/>
          <w:szCs w:val="22"/>
        </w:rPr>
      </w:pPr>
      <w:r>
        <w:rPr>
          <w:b/>
          <w:szCs w:val="22"/>
        </w:rPr>
        <w:t>Personeelsleden</w:t>
      </w:r>
      <w:r w:rsidR="00A074A3" w:rsidRPr="00F7204A">
        <w:rPr>
          <w:b/>
          <w:szCs w:val="22"/>
        </w:rPr>
        <w:t>:</w:t>
      </w:r>
      <w:r w:rsidR="00A074A3" w:rsidRPr="00F7204A">
        <w:rPr>
          <w:szCs w:val="22"/>
        </w:rPr>
        <w:t xml:space="preserve"> personen in dienst van of werkzaam (geweest) voor </w:t>
      </w:r>
      <w:r w:rsidR="00650B5E">
        <w:rPr>
          <w:szCs w:val="22"/>
        </w:rPr>
        <w:t>Ons</w:t>
      </w:r>
      <w:r w:rsidR="00F6425B" w:rsidRPr="00F7204A">
        <w:rPr>
          <w:szCs w:val="22"/>
        </w:rPr>
        <w:t xml:space="preserve"> Stede Broec</w:t>
      </w:r>
      <w:r w:rsidR="00A074A3" w:rsidRPr="00F7204A">
        <w:rPr>
          <w:szCs w:val="22"/>
        </w:rPr>
        <w:t xml:space="preserve">. Hieronder vallen niet enkel personen die een aanstelling hebben, maar externen, stagiaires en oud-personeelsleden. </w:t>
      </w:r>
      <w:r w:rsidR="00A074A3" w:rsidRPr="00F7204A">
        <w:rPr>
          <w:rFonts w:ascii="MS Gothic" w:eastAsia="MS Gothic" w:hAnsi="MS Gothic" w:cs="MS Gothic" w:hint="eastAsia"/>
          <w:szCs w:val="22"/>
        </w:rPr>
        <w:t> </w:t>
      </w:r>
    </w:p>
    <w:p w14:paraId="5ACBFCD1" w14:textId="77777777" w:rsidR="00D870C7" w:rsidRPr="00F7204A" w:rsidRDefault="00A074A3" w:rsidP="00F7204A">
      <w:pPr>
        <w:pStyle w:val="Geenafstand"/>
        <w:rPr>
          <w:szCs w:val="22"/>
        </w:rPr>
      </w:pPr>
      <w:r w:rsidRPr="00F7204A">
        <w:rPr>
          <w:b/>
          <w:szCs w:val="22"/>
        </w:rPr>
        <w:t>Persoonsgegevens:</w:t>
      </w:r>
      <w:r w:rsidRPr="00F7204A">
        <w:rPr>
          <w:szCs w:val="22"/>
        </w:rPr>
        <w:t xml:space="preserve"> alle gegevens betreffende een geïdentificeerde of identificeerbare natuurlijke persoon; als identificeerbaar wordt beschouwd een natuurlijke persoon die direct of</w:t>
      </w:r>
      <w:r w:rsidR="004C0398" w:rsidRPr="00F7204A">
        <w:rPr>
          <w:rFonts w:eastAsia="MS Mincho" w:cs="MS Mincho"/>
          <w:szCs w:val="22"/>
        </w:rPr>
        <w:t xml:space="preserve"> </w:t>
      </w:r>
      <w:r w:rsidRPr="00F7204A">
        <w:rPr>
          <w:szCs w:val="22"/>
        </w:rPr>
        <w:t xml:space="preserve">indirect kan worden geïdentificeerd. </w:t>
      </w:r>
    </w:p>
    <w:p w14:paraId="6BDCE343" w14:textId="56ED43AB" w:rsidR="00D870C7" w:rsidRPr="00F7204A" w:rsidRDefault="00A074A3" w:rsidP="00F7204A">
      <w:pPr>
        <w:pStyle w:val="Geenafstand"/>
        <w:rPr>
          <w:szCs w:val="22"/>
        </w:rPr>
      </w:pPr>
      <w:r w:rsidRPr="00F7204A">
        <w:rPr>
          <w:b/>
          <w:szCs w:val="22"/>
        </w:rPr>
        <w:t>Privacyreglement</w:t>
      </w:r>
      <w:r w:rsidR="0020158C">
        <w:rPr>
          <w:b/>
          <w:szCs w:val="22"/>
        </w:rPr>
        <w:t xml:space="preserve"> medewerkers</w:t>
      </w:r>
      <w:r w:rsidRPr="00F7204A">
        <w:rPr>
          <w:b/>
          <w:szCs w:val="22"/>
        </w:rPr>
        <w:t>:</w:t>
      </w:r>
      <w:r w:rsidRPr="00F7204A">
        <w:rPr>
          <w:szCs w:val="22"/>
        </w:rPr>
        <w:t xml:space="preserve"> onderhavig reglement betrekking hebbend op de verwerking van</w:t>
      </w:r>
      <w:r w:rsidR="00FD7D13" w:rsidRPr="00F7204A">
        <w:rPr>
          <w:rFonts w:eastAsia="MS Mincho" w:cs="MS Mincho"/>
          <w:szCs w:val="22"/>
        </w:rPr>
        <w:t xml:space="preserve"> </w:t>
      </w:r>
      <w:r w:rsidRPr="00F7204A">
        <w:rPr>
          <w:szCs w:val="22"/>
        </w:rPr>
        <w:t xml:space="preserve">persoonsgegevens van </w:t>
      </w:r>
      <w:r w:rsidR="009C36F4">
        <w:rPr>
          <w:szCs w:val="22"/>
        </w:rPr>
        <w:t>personeelsleden</w:t>
      </w:r>
      <w:r w:rsidRPr="00F7204A">
        <w:rPr>
          <w:szCs w:val="22"/>
        </w:rPr>
        <w:t xml:space="preserve"> bij </w:t>
      </w:r>
      <w:r w:rsidR="00650B5E">
        <w:rPr>
          <w:szCs w:val="22"/>
        </w:rPr>
        <w:t>Ons</w:t>
      </w:r>
      <w:r w:rsidR="00F6425B" w:rsidRPr="00F7204A">
        <w:rPr>
          <w:szCs w:val="22"/>
        </w:rPr>
        <w:t xml:space="preserve"> Stede Broec</w:t>
      </w:r>
      <w:r w:rsidRPr="00F7204A">
        <w:rPr>
          <w:szCs w:val="22"/>
        </w:rPr>
        <w:t xml:space="preserve">. </w:t>
      </w:r>
    </w:p>
    <w:p w14:paraId="19DF4441" w14:textId="745B5C6A" w:rsidR="00D870C7" w:rsidRPr="00F7204A" w:rsidRDefault="00650B5E" w:rsidP="00F7204A">
      <w:pPr>
        <w:pStyle w:val="Geenafstand"/>
        <w:rPr>
          <w:rFonts w:eastAsia="MS Mincho" w:cs="MS Mincho"/>
          <w:szCs w:val="22"/>
        </w:rPr>
      </w:pPr>
      <w:r>
        <w:rPr>
          <w:b/>
          <w:szCs w:val="22"/>
        </w:rPr>
        <w:t>Ons</w:t>
      </w:r>
      <w:r w:rsidR="00F6425B" w:rsidRPr="00F7204A">
        <w:rPr>
          <w:b/>
          <w:szCs w:val="22"/>
        </w:rPr>
        <w:t xml:space="preserve"> Stede Broec</w:t>
      </w:r>
      <w:r w:rsidR="00A074A3" w:rsidRPr="00F7204A">
        <w:rPr>
          <w:b/>
          <w:szCs w:val="22"/>
        </w:rPr>
        <w:t>:</w:t>
      </w:r>
      <w:r w:rsidR="00A074A3" w:rsidRPr="00F7204A">
        <w:rPr>
          <w:szCs w:val="22"/>
        </w:rPr>
        <w:t xml:space="preserve"> de (verwerkings-)verantwoordelijke in de zin van de wet. </w:t>
      </w:r>
      <w:r w:rsidR="00A074A3" w:rsidRPr="00F7204A">
        <w:rPr>
          <w:rFonts w:ascii="MS Gothic" w:eastAsia="MS Gothic" w:hAnsi="MS Gothic" w:cs="MS Gothic" w:hint="eastAsia"/>
          <w:szCs w:val="22"/>
        </w:rPr>
        <w:t> </w:t>
      </w:r>
    </w:p>
    <w:p w14:paraId="22FCB98F" w14:textId="60E0BC93" w:rsidR="00D870C7" w:rsidRPr="00F7204A" w:rsidRDefault="00A074A3" w:rsidP="00F7204A">
      <w:pPr>
        <w:pStyle w:val="Geenafstand"/>
        <w:rPr>
          <w:rFonts w:eastAsia="MS Mincho" w:cs="MS Mincho"/>
          <w:szCs w:val="22"/>
        </w:rPr>
      </w:pPr>
      <w:r w:rsidRPr="00F7204A">
        <w:rPr>
          <w:b/>
          <w:szCs w:val="22"/>
        </w:rPr>
        <w:t>Verwerking van persoonsgegevens:</w:t>
      </w:r>
      <w:r w:rsidRPr="00F7204A">
        <w:rPr>
          <w:szCs w:val="22"/>
        </w:rPr>
        <w:t xml:space="preserve"> een bewerking of een geheel van bewerkingen met</w:t>
      </w:r>
      <w:r w:rsidR="00F6425B" w:rsidRPr="00F7204A">
        <w:rPr>
          <w:szCs w:val="22"/>
        </w:rPr>
        <w:t xml:space="preserve"> </w:t>
      </w:r>
      <w:r w:rsidRPr="00F7204A">
        <w:rPr>
          <w:szCs w:val="22"/>
        </w:rPr>
        <w:t xml:space="preserve">betrekking tot persoonsgegevens zoals bijvoorbeeld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r w:rsidRPr="00F7204A">
        <w:rPr>
          <w:rFonts w:ascii="MS Gothic" w:eastAsia="MS Gothic" w:hAnsi="MS Gothic" w:cs="MS Gothic" w:hint="eastAsia"/>
          <w:szCs w:val="22"/>
        </w:rPr>
        <w:t> </w:t>
      </w:r>
    </w:p>
    <w:p w14:paraId="5640F4BD" w14:textId="7CE18BB1" w:rsidR="00D870C7" w:rsidRPr="00F7204A" w:rsidRDefault="00A074A3" w:rsidP="00F7204A">
      <w:pPr>
        <w:pStyle w:val="Geenafstand"/>
        <w:rPr>
          <w:szCs w:val="22"/>
        </w:rPr>
      </w:pPr>
      <w:r w:rsidRPr="00F7204A">
        <w:rPr>
          <w:b/>
          <w:szCs w:val="22"/>
        </w:rPr>
        <w:t>(Verwerkings-)verantwoordelijke:</w:t>
      </w:r>
      <w:r w:rsidRPr="00F7204A">
        <w:rPr>
          <w:szCs w:val="22"/>
        </w:rPr>
        <w:t xml:space="preserve"> een natuurlijke persoon of rechtspersoon, een overheidsinstantie, een dienst of een ander orgaan die/dat, alleen of samen met anderen, het doel van en de middelen voor de verwerking van persoonsgegevens vaststelt. In dit geval </w:t>
      </w:r>
      <w:r w:rsidR="00650B5E">
        <w:rPr>
          <w:szCs w:val="22"/>
        </w:rPr>
        <w:t>Ons</w:t>
      </w:r>
      <w:r w:rsidR="006F3C9B" w:rsidRPr="00F7204A">
        <w:rPr>
          <w:szCs w:val="22"/>
        </w:rPr>
        <w:t xml:space="preserve"> Stede Broec</w:t>
      </w:r>
      <w:r w:rsidRPr="00F7204A">
        <w:rPr>
          <w:szCs w:val="22"/>
        </w:rPr>
        <w:t xml:space="preserve">. </w:t>
      </w:r>
    </w:p>
    <w:p w14:paraId="480773CF" w14:textId="14F9ED93" w:rsidR="00A074A3" w:rsidRPr="00F7204A" w:rsidRDefault="00A074A3" w:rsidP="00F7204A">
      <w:pPr>
        <w:pStyle w:val="Geenafstand"/>
        <w:rPr>
          <w:szCs w:val="22"/>
        </w:rPr>
      </w:pPr>
      <w:r w:rsidRPr="00F7204A">
        <w:rPr>
          <w:b/>
          <w:szCs w:val="22"/>
        </w:rPr>
        <w:t>Wet:</w:t>
      </w:r>
      <w:r w:rsidRPr="00F7204A">
        <w:rPr>
          <w:szCs w:val="22"/>
        </w:rPr>
        <w:t xml:space="preserve"> Wet bescherming persoonsgegevens (“</w:t>
      </w:r>
      <w:proofErr w:type="spellStart"/>
      <w:r w:rsidRPr="00F7204A">
        <w:rPr>
          <w:szCs w:val="22"/>
        </w:rPr>
        <w:t>Wbp</w:t>
      </w:r>
      <w:proofErr w:type="spellEnd"/>
      <w:r w:rsidRPr="00F7204A">
        <w:rPr>
          <w:szCs w:val="22"/>
        </w:rPr>
        <w:t xml:space="preserve">”) en Algemene Verordening Gegevensbescherming (“AVG”). </w:t>
      </w:r>
    </w:p>
    <w:p w14:paraId="5F889754" w14:textId="77777777" w:rsidR="00F7204A" w:rsidRDefault="00F7204A">
      <w:pPr>
        <w:rPr>
          <w:sz w:val="22"/>
          <w:szCs w:val="22"/>
        </w:rPr>
      </w:pPr>
      <w:r>
        <w:rPr>
          <w:b/>
          <w:bCs/>
          <w:sz w:val="22"/>
          <w:szCs w:val="22"/>
        </w:rPr>
        <w:br w:type="page"/>
      </w:r>
    </w:p>
    <w:p w14:paraId="431BDCC6" w14:textId="2D98F1FF" w:rsidR="00D870C7" w:rsidRPr="002A6F66" w:rsidRDefault="00A074A3" w:rsidP="003563C8">
      <w:pPr>
        <w:pStyle w:val="Kop2"/>
      </w:pPr>
      <w:bookmarkStart w:id="4" w:name="_Toc529262322"/>
      <w:r w:rsidRPr="002A6F66">
        <w:lastRenderedPageBreak/>
        <w:t>Artikel 2 Reikwijdte en doel van het reglement</w:t>
      </w:r>
      <w:bookmarkEnd w:id="4"/>
      <w:r w:rsidRPr="002A6F66">
        <w:t xml:space="preserve"> </w:t>
      </w:r>
    </w:p>
    <w:p w14:paraId="530E6EA3" w14:textId="77777777" w:rsidR="00736BC0" w:rsidRPr="00C03C82" w:rsidRDefault="00736BC0" w:rsidP="00C03C82">
      <w:pPr>
        <w:spacing w:line="276" w:lineRule="auto"/>
        <w:rPr>
          <w:sz w:val="22"/>
          <w:szCs w:val="22"/>
        </w:rPr>
      </w:pPr>
    </w:p>
    <w:p w14:paraId="0F93A0AE" w14:textId="16AFC5D5" w:rsidR="00D870C7" w:rsidRPr="00E921D5" w:rsidRDefault="0020158C" w:rsidP="00E921D5">
      <w:pPr>
        <w:pStyle w:val="Geenafstand"/>
        <w:rPr>
          <w:szCs w:val="22"/>
        </w:rPr>
      </w:pPr>
      <w:r>
        <w:rPr>
          <w:szCs w:val="22"/>
        </w:rPr>
        <w:t xml:space="preserve">Dit </w:t>
      </w:r>
      <w:r w:rsidR="00A074A3" w:rsidRPr="00E921D5">
        <w:rPr>
          <w:szCs w:val="22"/>
        </w:rPr>
        <w:t>Privacyreglement</w:t>
      </w:r>
      <w:r>
        <w:rPr>
          <w:szCs w:val="22"/>
        </w:rPr>
        <w:t xml:space="preserve"> medewerkers</w:t>
      </w:r>
      <w:r w:rsidR="00A074A3" w:rsidRPr="00E921D5">
        <w:rPr>
          <w:szCs w:val="22"/>
        </w:rPr>
        <w:t xml:space="preserve"> is van toepassing op de Verwerking van Persoonsgegevens betreffende </w:t>
      </w:r>
      <w:r w:rsidR="009C36F4">
        <w:rPr>
          <w:szCs w:val="22"/>
        </w:rPr>
        <w:t>Personeelsleden</w:t>
      </w:r>
      <w:r w:rsidR="00A074A3" w:rsidRPr="00E921D5">
        <w:rPr>
          <w:szCs w:val="22"/>
        </w:rPr>
        <w:t xml:space="preserve"> die door of namens </w:t>
      </w:r>
      <w:r w:rsidR="00650B5E">
        <w:rPr>
          <w:szCs w:val="22"/>
        </w:rPr>
        <w:t>Ons</w:t>
      </w:r>
      <w:r w:rsidR="006F3C9B" w:rsidRPr="00E921D5">
        <w:rPr>
          <w:szCs w:val="22"/>
        </w:rPr>
        <w:t xml:space="preserve"> Stede Broec</w:t>
      </w:r>
      <w:r w:rsidR="00A074A3" w:rsidRPr="00E921D5">
        <w:rPr>
          <w:szCs w:val="22"/>
        </w:rPr>
        <w:t xml:space="preserve"> (op geheel of gedeeltelijk geautomatiseerde wijze) wo</w:t>
      </w:r>
      <w:r w:rsidR="00623ADE" w:rsidRPr="00E921D5">
        <w:rPr>
          <w:szCs w:val="22"/>
        </w:rPr>
        <w:t>rden V</w:t>
      </w:r>
      <w:r w:rsidR="00A074A3" w:rsidRPr="00E921D5">
        <w:rPr>
          <w:szCs w:val="22"/>
        </w:rPr>
        <w:t xml:space="preserve">erwerkt. </w:t>
      </w:r>
    </w:p>
    <w:p w14:paraId="505F2E7B" w14:textId="77777777" w:rsidR="00D870C7" w:rsidRPr="00E921D5" w:rsidRDefault="00D870C7" w:rsidP="00E921D5">
      <w:pPr>
        <w:pStyle w:val="Geenafstand"/>
        <w:rPr>
          <w:szCs w:val="22"/>
        </w:rPr>
      </w:pPr>
    </w:p>
    <w:p w14:paraId="533CF5BB" w14:textId="6FB217EF" w:rsidR="00D870C7" w:rsidRPr="00E921D5" w:rsidRDefault="00A074A3" w:rsidP="00E921D5">
      <w:pPr>
        <w:pStyle w:val="Geenafstand"/>
        <w:rPr>
          <w:rFonts w:eastAsia="MS Mincho" w:cs="MS Mincho"/>
          <w:szCs w:val="22"/>
        </w:rPr>
      </w:pPr>
      <w:r w:rsidRPr="00E921D5">
        <w:rPr>
          <w:szCs w:val="22"/>
        </w:rPr>
        <w:t xml:space="preserve">Het geldende </w:t>
      </w:r>
      <w:r w:rsidR="0020158C" w:rsidRPr="00E921D5">
        <w:rPr>
          <w:szCs w:val="22"/>
        </w:rPr>
        <w:t>Privacyreglement</w:t>
      </w:r>
      <w:r w:rsidR="0020158C">
        <w:rPr>
          <w:szCs w:val="22"/>
        </w:rPr>
        <w:t xml:space="preserve"> medewerkers</w:t>
      </w:r>
      <w:r w:rsidR="0020158C" w:rsidRPr="00E921D5">
        <w:rPr>
          <w:szCs w:val="22"/>
        </w:rPr>
        <w:t xml:space="preserve"> </w:t>
      </w:r>
      <w:r w:rsidR="00A909F6">
        <w:rPr>
          <w:szCs w:val="22"/>
        </w:rPr>
        <w:t>is</w:t>
      </w:r>
      <w:r w:rsidRPr="00E921D5">
        <w:rPr>
          <w:szCs w:val="22"/>
        </w:rPr>
        <w:t xml:space="preserve"> gepubliceerd op </w:t>
      </w:r>
      <w:hyperlink r:id="rId8" w:history="1">
        <w:r w:rsidR="00650B5E" w:rsidRPr="007074DA">
          <w:rPr>
            <w:rStyle w:val="Hyperlink"/>
            <w:rFonts w:cs="Times"/>
            <w:szCs w:val="22"/>
          </w:rPr>
          <w:t>https://www.onsstedebroec.nl</w:t>
        </w:r>
      </w:hyperlink>
      <w:r w:rsidR="006F3C9B" w:rsidRPr="00E921D5">
        <w:rPr>
          <w:szCs w:val="22"/>
        </w:rPr>
        <w:t xml:space="preserve">, </w:t>
      </w:r>
      <w:hyperlink r:id="rId9" w:history="1">
        <w:r w:rsidR="006F3C9B" w:rsidRPr="00E921D5">
          <w:rPr>
            <w:rStyle w:val="Hyperlink"/>
            <w:rFonts w:cs="Times"/>
            <w:szCs w:val="22"/>
          </w:rPr>
          <w:t>https://www.tstadsplein.nl</w:t>
        </w:r>
      </w:hyperlink>
      <w:r w:rsidR="006F3C9B" w:rsidRPr="00E921D5">
        <w:rPr>
          <w:szCs w:val="22"/>
        </w:rPr>
        <w:t xml:space="preserve">, </w:t>
      </w:r>
      <w:hyperlink r:id="rId10" w:history="1">
        <w:r w:rsidR="006F3C9B" w:rsidRPr="00E921D5">
          <w:rPr>
            <w:rStyle w:val="Hyperlink"/>
            <w:rFonts w:cs="Times"/>
            <w:szCs w:val="22"/>
          </w:rPr>
          <w:t>https://www.jcinventas.nl</w:t>
        </w:r>
      </w:hyperlink>
      <w:r w:rsidRPr="00E921D5">
        <w:rPr>
          <w:szCs w:val="22"/>
        </w:rPr>
        <w:t>.</w:t>
      </w:r>
      <w:r w:rsidRPr="00E921D5">
        <w:rPr>
          <w:position w:val="13"/>
          <w:szCs w:val="22"/>
        </w:rPr>
        <w:t xml:space="preserve"> </w:t>
      </w:r>
      <w:r w:rsidRPr="00E921D5">
        <w:rPr>
          <w:rFonts w:ascii="MS Gothic" w:eastAsia="MS Gothic" w:hAnsi="MS Gothic" w:cs="MS Gothic" w:hint="eastAsia"/>
          <w:szCs w:val="22"/>
        </w:rPr>
        <w:t> </w:t>
      </w:r>
    </w:p>
    <w:p w14:paraId="30DDBD79" w14:textId="77777777" w:rsidR="00D870C7" w:rsidRPr="00E921D5" w:rsidRDefault="00D870C7" w:rsidP="00E921D5">
      <w:pPr>
        <w:pStyle w:val="Geenafstand"/>
        <w:rPr>
          <w:rFonts w:eastAsia="MS Mincho" w:cs="MS Mincho"/>
          <w:szCs w:val="22"/>
        </w:rPr>
      </w:pPr>
    </w:p>
    <w:p w14:paraId="7AFD16BE" w14:textId="11233FC7" w:rsidR="00D870C7" w:rsidRPr="00E921D5" w:rsidRDefault="00A074A3" w:rsidP="00E921D5">
      <w:pPr>
        <w:pStyle w:val="Geenafstand"/>
        <w:rPr>
          <w:szCs w:val="22"/>
        </w:rPr>
      </w:pPr>
      <w:r w:rsidRPr="00E921D5">
        <w:rPr>
          <w:szCs w:val="22"/>
        </w:rPr>
        <w:t xml:space="preserve">Dit </w:t>
      </w:r>
      <w:r w:rsidR="00650B5E">
        <w:rPr>
          <w:szCs w:val="22"/>
        </w:rPr>
        <w:t>p</w:t>
      </w:r>
      <w:r w:rsidR="0020158C" w:rsidRPr="00E921D5">
        <w:rPr>
          <w:szCs w:val="22"/>
        </w:rPr>
        <w:t>rivacyreglement</w:t>
      </w:r>
      <w:r w:rsidR="0020158C">
        <w:rPr>
          <w:szCs w:val="22"/>
        </w:rPr>
        <w:t xml:space="preserve"> medewerkers</w:t>
      </w:r>
      <w:r w:rsidR="0020158C" w:rsidRPr="00E921D5">
        <w:rPr>
          <w:szCs w:val="22"/>
        </w:rPr>
        <w:t xml:space="preserve"> </w:t>
      </w:r>
      <w:r w:rsidRPr="00E921D5">
        <w:rPr>
          <w:szCs w:val="22"/>
        </w:rPr>
        <w:t>heeft tot doel:</w:t>
      </w:r>
      <w:r w:rsidR="004C0398" w:rsidRPr="00E921D5">
        <w:rPr>
          <w:szCs w:val="22"/>
        </w:rPr>
        <w:t xml:space="preserve"> </w:t>
      </w:r>
    </w:p>
    <w:p w14:paraId="3D68A798" w14:textId="77777777" w:rsidR="00D870C7" w:rsidRPr="00E921D5" w:rsidRDefault="004C0398" w:rsidP="00E921D5">
      <w:pPr>
        <w:pStyle w:val="Geenafstand"/>
        <w:numPr>
          <w:ilvl w:val="0"/>
          <w:numId w:val="25"/>
        </w:numPr>
        <w:rPr>
          <w:szCs w:val="22"/>
        </w:rPr>
      </w:pPr>
      <w:r w:rsidRPr="00E921D5">
        <w:rPr>
          <w:szCs w:val="22"/>
        </w:rPr>
        <w:t>d</w:t>
      </w:r>
      <w:r w:rsidR="00A074A3" w:rsidRPr="00E921D5">
        <w:rPr>
          <w:szCs w:val="22"/>
        </w:rPr>
        <w:t>e persoonlijke levenssfeer te beschermen;</w:t>
      </w:r>
    </w:p>
    <w:p w14:paraId="404E5CB1" w14:textId="5AD0D3A5" w:rsidR="00D870C7" w:rsidRPr="00E921D5" w:rsidRDefault="00A074A3" w:rsidP="00E921D5">
      <w:pPr>
        <w:pStyle w:val="Geenafstand"/>
        <w:numPr>
          <w:ilvl w:val="0"/>
          <w:numId w:val="25"/>
        </w:numPr>
        <w:rPr>
          <w:szCs w:val="22"/>
        </w:rPr>
      </w:pPr>
      <w:r w:rsidRPr="00E921D5">
        <w:rPr>
          <w:szCs w:val="22"/>
        </w:rPr>
        <w:t>te voorkomen dat Persoo</w:t>
      </w:r>
      <w:r w:rsidR="00800AE4" w:rsidRPr="00E921D5">
        <w:rPr>
          <w:szCs w:val="22"/>
        </w:rPr>
        <w:t>nsgegevens onrechtmatig worden v</w:t>
      </w:r>
      <w:r w:rsidRPr="00E921D5">
        <w:rPr>
          <w:szCs w:val="22"/>
        </w:rPr>
        <w:t xml:space="preserve">erwerkt of worden </w:t>
      </w:r>
      <w:r w:rsidR="004C0398" w:rsidRPr="00E921D5">
        <w:rPr>
          <w:szCs w:val="22"/>
        </w:rPr>
        <w:t>v</w:t>
      </w:r>
      <w:r w:rsidRPr="00E921D5">
        <w:rPr>
          <w:szCs w:val="22"/>
        </w:rPr>
        <w:t xml:space="preserve">erwerkt voor andere doeleinden dan het doel waarvoor ze zijn verkregen; </w:t>
      </w:r>
    </w:p>
    <w:p w14:paraId="2E0C8626" w14:textId="2B941BD9" w:rsidR="00A074A3" w:rsidRPr="00E921D5" w:rsidRDefault="00A074A3" w:rsidP="00E921D5">
      <w:pPr>
        <w:pStyle w:val="Geenafstand"/>
        <w:numPr>
          <w:ilvl w:val="0"/>
          <w:numId w:val="25"/>
        </w:numPr>
        <w:rPr>
          <w:szCs w:val="22"/>
        </w:rPr>
      </w:pPr>
      <w:r w:rsidRPr="00E921D5">
        <w:rPr>
          <w:szCs w:val="22"/>
        </w:rPr>
        <w:t xml:space="preserve">de rechten van </w:t>
      </w:r>
      <w:r w:rsidR="009C36F4">
        <w:rPr>
          <w:szCs w:val="22"/>
        </w:rPr>
        <w:t>Personeelsleden</w:t>
      </w:r>
      <w:r w:rsidRPr="00E921D5">
        <w:rPr>
          <w:szCs w:val="22"/>
        </w:rPr>
        <w:t xml:space="preserve"> te waarborgen. </w:t>
      </w:r>
    </w:p>
    <w:p w14:paraId="4E0C3BFD" w14:textId="77777777" w:rsidR="00D870C7" w:rsidRDefault="00D870C7" w:rsidP="00E921D5">
      <w:pPr>
        <w:pStyle w:val="Geenafstand"/>
        <w:rPr>
          <w:szCs w:val="22"/>
        </w:rPr>
      </w:pPr>
    </w:p>
    <w:p w14:paraId="47EC88FC" w14:textId="77777777" w:rsidR="003563C8" w:rsidRPr="00E921D5" w:rsidRDefault="003563C8" w:rsidP="00E921D5">
      <w:pPr>
        <w:pStyle w:val="Geenafstand"/>
        <w:rPr>
          <w:szCs w:val="22"/>
        </w:rPr>
      </w:pPr>
    </w:p>
    <w:p w14:paraId="08D45FD2" w14:textId="3377D774" w:rsidR="00D870C7" w:rsidRPr="00671494" w:rsidRDefault="00A074A3" w:rsidP="003563C8">
      <w:pPr>
        <w:pStyle w:val="Kop2"/>
      </w:pPr>
      <w:bookmarkStart w:id="5" w:name="_Toc529262323"/>
      <w:r w:rsidRPr="00671494">
        <w:t xml:space="preserve">Artikel 3 </w:t>
      </w:r>
      <w:r w:rsidR="00800AE4" w:rsidRPr="00671494">
        <w:t xml:space="preserve">Privacy </w:t>
      </w:r>
      <w:proofErr w:type="spellStart"/>
      <w:r w:rsidR="0058240F">
        <w:t>Officer</w:t>
      </w:r>
      <w:bookmarkEnd w:id="5"/>
      <w:proofErr w:type="spellEnd"/>
      <w:r w:rsidRPr="00671494">
        <w:t xml:space="preserve"> </w:t>
      </w:r>
    </w:p>
    <w:p w14:paraId="4013CA9D" w14:textId="77777777" w:rsidR="00671494" w:rsidRPr="00E921D5" w:rsidRDefault="00671494" w:rsidP="00E921D5">
      <w:pPr>
        <w:pStyle w:val="Geenafstand"/>
        <w:rPr>
          <w:szCs w:val="22"/>
        </w:rPr>
      </w:pPr>
    </w:p>
    <w:p w14:paraId="200C926F" w14:textId="2CDEA1A1" w:rsidR="00D870C7" w:rsidRPr="000F11EF" w:rsidRDefault="00650B5E" w:rsidP="00E921D5">
      <w:pPr>
        <w:pStyle w:val="Geenafstand"/>
        <w:rPr>
          <w:rFonts w:eastAsia="MS Mincho" w:cs="MS Mincho"/>
          <w:szCs w:val="22"/>
        </w:rPr>
      </w:pPr>
      <w:r>
        <w:rPr>
          <w:szCs w:val="22"/>
        </w:rPr>
        <w:t>Ons</w:t>
      </w:r>
      <w:r w:rsidR="00800AE4" w:rsidRPr="00E921D5">
        <w:rPr>
          <w:szCs w:val="22"/>
        </w:rPr>
        <w:t xml:space="preserve"> Stede Broec heeft een medewerker bela</w:t>
      </w:r>
      <w:r w:rsidR="000F11EF">
        <w:rPr>
          <w:szCs w:val="22"/>
        </w:rPr>
        <w:t>st met de aanvullende taak van P</w:t>
      </w:r>
      <w:r w:rsidR="00800AE4" w:rsidRPr="00E921D5">
        <w:rPr>
          <w:szCs w:val="22"/>
        </w:rPr>
        <w:t xml:space="preserve">rivacy </w:t>
      </w:r>
      <w:proofErr w:type="spellStart"/>
      <w:r>
        <w:rPr>
          <w:szCs w:val="22"/>
        </w:rPr>
        <w:t>Officer</w:t>
      </w:r>
      <w:proofErr w:type="spellEnd"/>
      <w:r w:rsidR="00A074A3" w:rsidRPr="00E921D5">
        <w:rPr>
          <w:szCs w:val="22"/>
        </w:rPr>
        <w:t xml:space="preserve">. </w:t>
      </w:r>
      <w:r w:rsidR="00A074A3" w:rsidRPr="00E921D5">
        <w:rPr>
          <w:rFonts w:ascii="MS Gothic" w:eastAsia="MS Gothic" w:hAnsi="MS Gothic" w:cs="MS Gothic" w:hint="eastAsia"/>
          <w:szCs w:val="22"/>
        </w:rPr>
        <w:t> </w:t>
      </w:r>
    </w:p>
    <w:p w14:paraId="4C23FBEF" w14:textId="0DF5EFBB" w:rsidR="00D870C7" w:rsidRPr="00E921D5" w:rsidRDefault="00980120" w:rsidP="00E921D5">
      <w:pPr>
        <w:pStyle w:val="Geenafstand"/>
        <w:rPr>
          <w:rFonts w:eastAsia="MS Mincho" w:cs="MS Mincho"/>
          <w:szCs w:val="22"/>
        </w:rPr>
      </w:pPr>
      <w:r w:rsidRPr="00E921D5">
        <w:rPr>
          <w:szCs w:val="22"/>
        </w:rPr>
        <w:t xml:space="preserve">De Privacy </w:t>
      </w:r>
      <w:proofErr w:type="spellStart"/>
      <w:r w:rsidR="00650B5E">
        <w:rPr>
          <w:szCs w:val="22"/>
        </w:rPr>
        <w:t>Officer</w:t>
      </w:r>
      <w:proofErr w:type="spellEnd"/>
      <w:r w:rsidRPr="00E921D5">
        <w:rPr>
          <w:szCs w:val="22"/>
        </w:rPr>
        <w:t xml:space="preserve"> is verantwoordelijk</w:t>
      </w:r>
      <w:r w:rsidR="00A074A3" w:rsidRPr="00E921D5">
        <w:rPr>
          <w:szCs w:val="22"/>
        </w:rPr>
        <w:t xml:space="preserve"> voor het toezicht op</w:t>
      </w:r>
      <w:r w:rsidRPr="00E921D5">
        <w:rPr>
          <w:szCs w:val="22"/>
        </w:rPr>
        <w:t xml:space="preserve"> privacy en de borging ervan. De Privacy </w:t>
      </w:r>
      <w:proofErr w:type="spellStart"/>
      <w:r w:rsidR="00650B5E">
        <w:rPr>
          <w:szCs w:val="22"/>
        </w:rPr>
        <w:t>Officer</w:t>
      </w:r>
      <w:proofErr w:type="spellEnd"/>
      <w:r w:rsidR="00A074A3" w:rsidRPr="00E921D5">
        <w:rPr>
          <w:szCs w:val="22"/>
        </w:rPr>
        <w:t xml:space="preserve"> kan gevraagd en ongevraagd advies geven over privacy-aangelegenheden. </w:t>
      </w:r>
      <w:r w:rsidR="00A074A3" w:rsidRPr="00E921D5">
        <w:rPr>
          <w:rFonts w:ascii="MS Gothic" w:eastAsia="MS Gothic" w:hAnsi="MS Gothic" w:cs="MS Gothic" w:hint="eastAsia"/>
          <w:szCs w:val="22"/>
        </w:rPr>
        <w:t> </w:t>
      </w:r>
    </w:p>
    <w:p w14:paraId="287473AB" w14:textId="77777777" w:rsidR="00980120" w:rsidRPr="00E921D5" w:rsidRDefault="00980120" w:rsidP="00E921D5">
      <w:pPr>
        <w:pStyle w:val="Geenafstand"/>
        <w:rPr>
          <w:szCs w:val="22"/>
        </w:rPr>
      </w:pPr>
    </w:p>
    <w:p w14:paraId="5BC2E3E4" w14:textId="393E67E7" w:rsidR="00D870C7" w:rsidRPr="00E921D5" w:rsidRDefault="00980120" w:rsidP="00E921D5">
      <w:pPr>
        <w:pStyle w:val="Geenafstand"/>
        <w:rPr>
          <w:rFonts w:eastAsia="MS Mincho" w:cs="MS Mincho"/>
          <w:szCs w:val="22"/>
        </w:rPr>
      </w:pPr>
      <w:r w:rsidRPr="00E921D5">
        <w:rPr>
          <w:szCs w:val="22"/>
        </w:rPr>
        <w:t xml:space="preserve">De Privacy </w:t>
      </w:r>
      <w:proofErr w:type="spellStart"/>
      <w:r w:rsidR="00650B5E">
        <w:rPr>
          <w:szCs w:val="22"/>
        </w:rPr>
        <w:t>Officer</w:t>
      </w:r>
      <w:proofErr w:type="spellEnd"/>
      <w:r w:rsidR="00A074A3" w:rsidRPr="00E921D5">
        <w:rPr>
          <w:szCs w:val="22"/>
        </w:rPr>
        <w:t xml:space="preserve"> heeft onder andere de volgende taken: </w:t>
      </w:r>
      <w:r w:rsidR="00A074A3" w:rsidRPr="00E921D5">
        <w:rPr>
          <w:rFonts w:ascii="MS Gothic" w:eastAsia="MS Gothic" w:hAnsi="MS Gothic" w:cs="MS Gothic" w:hint="eastAsia"/>
          <w:szCs w:val="22"/>
        </w:rPr>
        <w:t> </w:t>
      </w:r>
    </w:p>
    <w:p w14:paraId="1D6A946C" w14:textId="4A1CD1E3" w:rsidR="00D870C7" w:rsidRPr="00E921D5" w:rsidRDefault="00650B5E" w:rsidP="00E921D5">
      <w:pPr>
        <w:pStyle w:val="Geenafstand"/>
        <w:numPr>
          <w:ilvl w:val="0"/>
          <w:numId w:val="26"/>
        </w:numPr>
        <w:rPr>
          <w:rFonts w:cs="Courier New"/>
          <w:szCs w:val="22"/>
        </w:rPr>
      </w:pPr>
      <w:r>
        <w:rPr>
          <w:szCs w:val="22"/>
        </w:rPr>
        <w:t>Ons</w:t>
      </w:r>
      <w:r w:rsidR="00980120" w:rsidRPr="00E921D5">
        <w:rPr>
          <w:szCs w:val="22"/>
        </w:rPr>
        <w:t xml:space="preserve"> Stede Broec</w:t>
      </w:r>
      <w:r w:rsidR="00A074A3" w:rsidRPr="00E921D5">
        <w:rPr>
          <w:szCs w:val="22"/>
        </w:rPr>
        <w:t xml:space="preserve"> informeren en adviseren over de verplichtingen uit hoofde van de Wet;</w:t>
      </w:r>
    </w:p>
    <w:p w14:paraId="63A50563" w14:textId="77777777" w:rsidR="00D870C7" w:rsidRPr="00E921D5" w:rsidRDefault="00A074A3" w:rsidP="00E921D5">
      <w:pPr>
        <w:pStyle w:val="Geenafstand"/>
        <w:numPr>
          <w:ilvl w:val="0"/>
          <w:numId w:val="26"/>
        </w:numPr>
        <w:rPr>
          <w:szCs w:val="22"/>
        </w:rPr>
      </w:pPr>
      <w:r w:rsidRPr="00E921D5">
        <w:rPr>
          <w:szCs w:val="22"/>
        </w:rPr>
        <w:t>toezien op naleving van de Wet</w:t>
      </w:r>
      <w:r w:rsidR="00D870C7" w:rsidRPr="00E921D5">
        <w:rPr>
          <w:szCs w:val="22"/>
        </w:rPr>
        <w:t>;</w:t>
      </w:r>
    </w:p>
    <w:p w14:paraId="2B297F58" w14:textId="0C7FD920" w:rsidR="00D870C7" w:rsidRPr="00E921D5" w:rsidRDefault="00A074A3" w:rsidP="00E921D5">
      <w:pPr>
        <w:pStyle w:val="Geenafstand"/>
        <w:numPr>
          <w:ilvl w:val="0"/>
          <w:numId w:val="26"/>
        </w:numPr>
        <w:rPr>
          <w:szCs w:val="22"/>
        </w:rPr>
      </w:pPr>
      <w:r w:rsidRPr="00E921D5">
        <w:rPr>
          <w:szCs w:val="22"/>
        </w:rPr>
        <w:t xml:space="preserve">toezien </w:t>
      </w:r>
      <w:r w:rsidR="00D870C7" w:rsidRPr="00E921D5">
        <w:rPr>
          <w:szCs w:val="22"/>
        </w:rPr>
        <w:t xml:space="preserve">op naleving van </w:t>
      </w:r>
      <w:r w:rsidR="00980120" w:rsidRPr="00E921D5">
        <w:rPr>
          <w:szCs w:val="22"/>
        </w:rPr>
        <w:t xml:space="preserve">het beleid van </w:t>
      </w:r>
      <w:r w:rsidR="00650B5E">
        <w:rPr>
          <w:szCs w:val="22"/>
        </w:rPr>
        <w:t>Ons</w:t>
      </w:r>
      <w:r w:rsidR="00980120" w:rsidRPr="00E921D5">
        <w:rPr>
          <w:szCs w:val="22"/>
        </w:rPr>
        <w:t xml:space="preserve"> Stede Broec</w:t>
      </w:r>
      <w:r w:rsidRPr="00E921D5">
        <w:rPr>
          <w:szCs w:val="22"/>
        </w:rPr>
        <w:t>, met inbegrip van de toewijzing van verantwoordelijkheden, bewustmaking en opleiding van het bij de verwerking betrokken personeel en audits;</w:t>
      </w:r>
    </w:p>
    <w:p w14:paraId="31B89112" w14:textId="504AF487" w:rsidR="00D870C7" w:rsidRPr="00E921D5" w:rsidRDefault="00A074A3" w:rsidP="00E921D5">
      <w:pPr>
        <w:pStyle w:val="Geenafstand"/>
        <w:numPr>
          <w:ilvl w:val="0"/>
          <w:numId w:val="26"/>
        </w:numPr>
        <w:rPr>
          <w:szCs w:val="22"/>
        </w:rPr>
      </w:pPr>
      <w:r w:rsidRPr="00E921D5">
        <w:rPr>
          <w:szCs w:val="22"/>
        </w:rPr>
        <w:t xml:space="preserve">adviseren </w:t>
      </w:r>
      <w:r w:rsidR="00650B5E">
        <w:rPr>
          <w:szCs w:val="22"/>
        </w:rPr>
        <w:t xml:space="preserve">en uitvoeren van </w:t>
      </w:r>
      <w:proofErr w:type="spellStart"/>
      <w:r w:rsidR="00650B5E">
        <w:rPr>
          <w:szCs w:val="22"/>
        </w:rPr>
        <w:t>D</w:t>
      </w:r>
      <w:r w:rsidRPr="00E921D5">
        <w:rPr>
          <w:szCs w:val="22"/>
        </w:rPr>
        <w:t>PIA’s</w:t>
      </w:r>
      <w:proofErr w:type="spellEnd"/>
      <w:r w:rsidR="00650B5E">
        <w:rPr>
          <w:szCs w:val="22"/>
        </w:rPr>
        <w:t xml:space="preserve"> (Data </w:t>
      </w:r>
      <w:proofErr w:type="spellStart"/>
      <w:r w:rsidR="00650B5E">
        <w:rPr>
          <w:szCs w:val="22"/>
        </w:rPr>
        <w:t>Protection</w:t>
      </w:r>
      <w:proofErr w:type="spellEnd"/>
      <w:r w:rsidR="00650B5E">
        <w:rPr>
          <w:szCs w:val="22"/>
        </w:rPr>
        <w:t xml:space="preserve"> Impact Assessments)</w:t>
      </w:r>
      <w:r w:rsidRPr="00E921D5">
        <w:rPr>
          <w:szCs w:val="22"/>
        </w:rPr>
        <w:t>;</w:t>
      </w:r>
    </w:p>
    <w:p w14:paraId="6FF6FA07" w14:textId="244807E6" w:rsidR="00A074A3" w:rsidRPr="00E921D5" w:rsidRDefault="00A074A3" w:rsidP="00E921D5">
      <w:pPr>
        <w:pStyle w:val="Geenafstand"/>
        <w:numPr>
          <w:ilvl w:val="0"/>
          <w:numId w:val="26"/>
        </w:numPr>
        <w:rPr>
          <w:szCs w:val="22"/>
        </w:rPr>
      </w:pPr>
      <w:r w:rsidRPr="00E921D5">
        <w:rPr>
          <w:szCs w:val="22"/>
        </w:rPr>
        <w:t>optreden als contactpunt voor de A</w:t>
      </w:r>
      <w:r w:rsidR="00D870C7" w:rsidRPr="00E921D5">
        <w:rPr>
          <w:szCs w:val="22"/>
        </w:rPr>
        <w:t xml:space="preserve">utoriteit </w:t>
      </w:r>
      <w:r w:rsidRPr="00E921D5">
        <w:rPr>
          <w:szCs w:val="22"/>
        </w:rPr>
        <w:t>P</w:t>
      </w:r>
      <w:r w:rsidR="00D870C7" w:rsidRPr="00E921D5">
        <w:rPr>
          <w:szCs w:val="22"/>
        </w:rPr>
        <w:t>ersoonsgegevens</w:t>
      </w:r>
      <w:r w:rsidRPr="00E921D5">
        <w:rPr>
          <w:szCs w:val="22"/>
        </w:rPr>
        <w:t xml:space="preserve">. </w:t>
      </w:r>
    </w:p>
    <w:p w14:paraId="2783D7B6" w14:textId="77777777" w:rsidR="00E921D5" w:rsidRDefault="00E921D5" w:rsidP="00E921D5">
      <w:pPr>
        <w:pStyle w:val="Geenafstand"/>
        <w:rPr>
          <w:szCs w:val="22"/>
        </w:rPr>
      </w:pPr>
    </w:p>
    <w:p w14:paraId="75B4996F" w14:textId="28DDAD1A" w:rsidR="00980120" w:rsidRPr="00E921D5" w:rsidRDefault="00980120" w:rsidP="00E921D5">
      <w:pPr>
        <w:pStyle w:val="Geenafstand"/>
        <w:rPr>
          <w:rFonts w:eastAsia="MS Mincho" w:cs="MS Mincho"/>
          <w:szCs w:val="22"/>
        </w:rPr>
      </w:pPr>
      <w:r w:rsidRPr="00E921D5">
        <w:rPr>
          <w:szCs w:val="22"/>
        </w:rPr>
        <w:t xml:space="preserve">De Privacy </w:t>
      </w:r>
      <w:proofErr w:type="spellStart"/>
      <w:r w:rsidR="00650B5E">
        <w:rPr>
          <w:szCs w:val="22"/>
        </w:rPr>
        <w:t>Officer</w:t>
      </w:r>
      <w:proofErr w:type="spellEnd"/>
      <w:r w:rsidR="00A074A3" w:rsidRPr="00E921D5">
        <w:rPr>
          <w:szCs w:val="22"/>
        </w:rPr>
        <w:t xml:space="preserve"> is bereikbaar middels </w:t>
      </w:r>
      <w:r w:rsidR="00BE1CED" w:rsidRPr="00E921D5">
        <w:rPr>
          <w:szCs w:val="22"/>
        </w:rPr>
        <w:t xml:space="preserve">0228-511528 of </w:t>
      </w:r>
      <w:hyperlink r:id="rId11" w:history="1">
        <w:r w:rsidR="00650B5E" w:rsidRPr="007074DA">
          <w:rPr>
            <w:rStyle w:val="Hyperlink"/>
            <w:rFonts w:cs="Times"/>
            <w:szCs w:val="22"/>
          </w:rPr>
          <w:t>info@onsstedebroec.nl</w:t>
        </w:r>
      </w:hyperlink>
      <w:r w:rsidR="00BE1CED" w:rsidRPr="00E921D5">
        <w:rPr>
          <w:szCs w:val="22"/>
        </w:rPr>
        <w:t>.</w:t>
      </w:r>
    </w:p>
    <w:p w14:paraId="32897B95" w14:textId="77777777" w:rsidR="00E921D5" w:rsidRDefault="00E921D5">
      <w:pPr>
        <w:rPr>
          <w:rFonts w:eastAsiaTheme="majorEastAsia" w:cstheme="majorBidi"/>
          <w:b/>
          <w:color w:val="5B9BD5" w:themeColor="accent1"/>
          <w:sz w:val="28"/>
          <w:szCs w:val="28"/>
        </w:rPr>
      </w:pPr>
      <w:r>
        <w:rPr>
          <w:b/>
          <w:color w:val="5B9BD5" w:themeColor="accent1"/>
          <w:sz w:val="28"/>
          <w:szCs w:val="28"/>
        </w:rPr>
        <w:br w:type="page"/>
      </w:r>
    </w:p>
    <w:p w14:paraId="5DCE20A0" w14:textId="07F73A6F" w:rsidR="00D870C7" w:rsidRPr="00F7204A" w:rsidRDefault="00C03C82" w:rsidP="003563C8">
      <w:pPr>
        <w:pStyle w:val="Kop1"/>
        <w:rPr>
          <w:rFonts w:eastAsia="MS Mincho" w:cs="MS Mincho"/>
        </w:rPr>
      </w:pPr>
      <w:bookmarkStart w:id="6" w:name="_Toc529262324"/>
      <w:r w:rsidRPr="00F7204A">
        <w:lastRenderedPageBreak/>
        <w:t>Verwerking van persoonsgegevens</w:t>
      </w:r>
      <w:bookmarkEnd w:id="6"/>
    </w:p>
    <w:p w14:paraId="14E56C48" w14:textId="77777777" w:rsidR="00736BC0" w:rsidRDefault="00736BC0" w:rsidP="00C03C82">
      <w:pPr>
        <w:spacing w:line="276" w:lineRule="auto"/>
        <w:rPr>
          <w:sz w:val="22"/>
          <w:szCs w:val="22"/>
        </w:rPr>
      </w:pPr>
    </w:p>
    <w:p w14:paraId="73AB89AD" w14:textId="77777777" w:rsidR="003563C8" w:rsidRPr="00C03C82" w:rsidRDefault="003563C8" w:rsidP="00C03C82">
      <w:pPr>
        <w:spacing w:line="276" w:lineRule="auto"/>
        <w:rPr>
          <w:sz w:val="22"/>
          <w:szCs w:val="22"/>
        </w:rPr>
      </w:pPr>
    </w:p>
    <w:p w14:paraId="4ACA343C" w14:textId="47C67EFA" w:rsidR="00A074A3" w:rsidRPr="00AE791D" w:rsidRDefault="00A074A3" w:rsidP="00AE791D">
      <w:pPr>
        <w:pStyle w:val="Kop2"/>
      </w:pPr>
      <w:bookmarkStart w:id="7" w:name="_Toc529262325"/>
      <w:r w:rsidRPr="00AE791D">
        <w:rPr>
          <w:rStyle w:val="Kop2Char"/>
          <w:b/>
        </w:rPr>
        <w:t>Artikel 4 Voorwaarden voor rechtmatige verwerking</w:t>
      </w:r>
      <w:r w:rsidRPr="00AE791D">
        <w:t xml:space="preserve"> </w:t>
      </w:r>
      <w:r w:rsidRPr="00AE791D">
        <w:rPr>
          <w:rFonts w:ascii="MS Gothic" w:eastAsia="MS Gothic" w:hAnsi="MS Gothic" w:cs="MS Gothic" w:hint="eastAsia"/>
        </w:rPr>
        <w:t> </w:t>
      </w:r>
      <w:bookmarkEnd w:id="7"/>
    </w:p>
    <w:p w14:paraId="250A76B0" w14:textId="77777777" w:rsidR="00671494" w:rsidRPr="00671494" w:rsidRDefault="00671494" w:rsidP="00671494"/>
    <w:p w14:paraId="1F814C5E" w14:textId="04DA84E2" w:rsidR="00D870C7" w:rsidRPr="00E82F1B" w:rsidRDefault="00650B5E" w:rsidP="00E82F1B">
      <w:pPr>
        <w:pStyle w:val="Geenafstand"/>
        <w:rPr>
          <w:szCs w:val="22"/>
        </w:rPr>
      </w:pPr>
      <w:r>
        <w:rPr>
          <w:szCs w:val="22"/>
        </w:rPr>
        <w:t>Ons</w:t>
      </w:r>
      <w:r w:rsidR="00623ADE" w:rsidRPr="00E82F1B">
        <w:rPr>
          <w:szCs w:val="22"/>
        </w:rPr>
        <w:t xml:space="preserve"> Stede Broec</w:t>
      </w:r>
      <w:r w:rsidR="00D870C7" w:rsidRPr="00E82F1B">
        <w:rPr>
          <w:szCs w:val="22"/>
        </w:rPr>
        <w:t xml:space="preserve"> </w:t>
      </w:r>
      <w:r w:rsidR="00A074A3" w:rsidRPr="00E82F1B">
        <w:rPr>
          <w:szCs w:val="22"/>
        </w:rPr>
        <w:t>draagt zorg dat Persoonsgegevens in overeenstemming met de Wet en op behoorlij</w:t>
      </w:r>
      <w:r w:rsidR="00623ADE" w:rsidRPr="00E82F1B">
        <w:rPr>
          <w:szCs w:val="22"/>
        </w:rPr>
        <w:t>ke en zorgvuldige wijze worden V</w:t>
      </w:r>
      <w:r w:rsidR="00A074A3" w:rsidRPr="00E82F1B">
        <w:rPr>
          <w:szCs w:val="22"/>
        </w:rPr>
        <w:t xml:space="preserve">erwerkt. </w:t>
      </w:r>
    </w:p>
    <w:p w14:paraId="1A7E7981" w14:textId="019F6734" w:rsidR="00A074A3" w:rsidRPr="00E82F1B" w:rsidRDefault="00A074A3" w:rsidP="00E82F1B">
      <w:pPr>
        <w:pStyle w:val="Geenafstand"/>
        <w:rPr>
          <w:szCs w:val="22"/>
        </w:rPr>
      </w:pPr>
      <w:r w:rsidRPr="00E82F1B">
        <w:rPr>
          <w:szCs w:val="22"/>
        </w:rPr>
        <w:t xml:space="preserve">Persoonsgegevens worden enkel </w:t>
      </w:r>
      <w:r w:rsidR="00650B5E">
        <w:rPr>
          <w:szCs w:val="22"/>
        </w:rPr>
        <w:t>v</w:t>
      </w:r>
      <w:r w:rsidRPr="00E82F1B">
        <w:rPr>
          <w:szCs w:val="22"/>
        </w:rPr>
        <w:t>erwerkt door personen die</w:t>
      </w:r>
      <w:r w:rsidR="00360B75" w:rsidRPr="00E82F1B">
        <w:rPr>
          <w:szCs w:val="22"/>
        </w:rPr>
        <w:t xml:space="preserve"> uit hoofde van ambt, beroep, wettelijk voorschrift </w:t>
      </w:r>
      <w:r w:rsidRPr="00E82F1B">
        <w:rPr>
          <w:szCs w:val="22"/>
        </w:rPr>
        <w:t xml:space="preserve">dan wel krachtens een aanstellingsbesluit tot geheimhouding verplicht zijn. </w:t>
      </w:r>
    </w:p>
    <w:p w14:paraId="235361BD" w14:textId="682294C2" w:rsidR="00D870C7" w:rsidRPr="00E82F1B" w:rsidRDefault="00650B5E" w:rsidP="00E82F1B">
      <w:pPr>
        <w:pStyle w:val="Geenafstand"/>
        <w:rPr>
          <w:szCs w:val="22"/>
        </w:rPr>
      </w:pPr>
      <w:r>
        <w:rPr>
          <w:szCs w:val="22"/>
        </w:rPr>
        <w:t>Ons</w:t>
      </w:r>
      <w:r w:rsidR="00DD104C" w:rsidRPr="00E82F1B">
        <w:rPr>
          <w:szCs w:val="22"/>
        </w:rPr>
        <w:t xml:space="preserve"> Stede Broec</w:t>
      </w:r>
      <w:r w:rsidR="00A074A3" w:rsidRPr="00E82F1B">
        <w:rPr>
          <w:szCs w:val="22"/>
        </w:rPr>
        <w:t xml:space="preserve"> onderhoudt een register wa</w:t>
      </w:r>
      <w:r w:rsidR="00DD104C" w:rsidRPr="00E82F1B">
        <w:rPr>
          <w:szCs w:val="22"/>
        </w:rPr>
        <w:t xml:space="preserve">arin alle informatiemiddelen &amp; </w:t>
      </w:r>
      <w:r w:rsidR="00A074A3" w:rsidRPr="00E82F1B">
        <w:rPr>
          <w:szCs w:val="22"/>
        </w:rPr>
        <w:t>verwerkingen (“Register</w:t>
      </w:r>
      <w:r>
        <w:rPr>
          <w:szCs w:val="22"/>
        </w:rPr>
        <w:t xml:space="preserve"> van verwerkingen</w:t>
      </w:r>
      <w:r w:rsidR="00A074A3" w:rsidRPr="00E82F1B">
        <w:rPr>
          <w:szCs w:val="22"/>
        </w:rPr>
        <w:t>”) zijn vastgelegd, die onder haar verantwoordelijkheid plaatsvinden.</w:t>
      </w:r>
      <w:r w:rsidR="00D870C7" w:rsidRPr="00E82F1B">
        <w:rPr>
          <w:position w:val="13"/>
          <w:szCs w:val="22"/>
        </w:rPr>
        <w:t xml:space="preserve"> </w:t>
      </w:r>
      <w:r w:rsidR="00A074A3" w:rsidRPr="00E82F1B">
        <w:rPr>
          <w:szCs w:val="22"/>
        </w:rPr>
        <w:t xml:space="preserve">Dit </w:t>
      </w:r>
      <w:r>
        <w:rPr>
          <w:szCs w:val="22"/>
        </w:rPr>
        <w:t>r</w:t>
      </w:r>
      <w:r w:rsidR="00A074A3" w:rsidRPr="00E82F1B">
        <w:rPr>
          <w:szCs w:val="22"/>
        </w:rPr>
        <w:t xml:space="preserve">egister bevat tenminste de volgende gegevens: </w:t>
      </w:r>
      <w:r w:rsidR="00A074A3" w:rsidRPr="00E82F1B">
        <w:rPr>
          <w:rFonts w:ascii="MS Gothic" w:eastAsia="MS Gothic" w:hAnsi="MS Gothic" w:cs="MS Gothic" w:hint="eastAsia"/>
          <w:szCs w:val="22"/>
        </w:rPr>
        <w:t> </w:t>
      </w:r>
    </w:p>
    <w:p w14:paraId="04C51D87" w14:textId="6E23E747" w:rsidR="00D870C7" w:rsidRPr="00E82F1B" w:rsidRDefault="00A074A3" w:rsidP="00E82F1B">
      <w:pPr>
        <w:pStyle w:val="Geenafstand"/>
        <w:numPr>
          <w:ilvl w:val="0"/>
          <w:numId w:val="27"/>
        </w:numPr>
        <w:rPr>
          <w:rFonts w:cs="Courier New"/>
          <w:szCs w:val="22"/>
        </w:rPr>
      </w:pPr>
      <w:r w:rsidRPr="00E82F1B">
        <w:rPr>
          <w:szCs w:val="22"/>
        </w:rPr>
        <w:t>de naam en de contactgegevens van de (</w:t>
      </w:r>
      <w:r w:rsidR="00650B5E">
        <w:rPr>
          <w:szCs w:val="22"/>
        </w:rPr>
        <w:t>v</w:t>
      </w:r>
      <w:r w:rsidRPr="00E82F1B">
        <w:rPr>
          <w:szCs w:val="22"/>
        </w:rPr>
        <w:t>erwerkings-)verantwoordelijke</w:t>
      </w:r>
      <w:r w:rsidR="00D870C7" w:rsidRPr="00E82F1B">
        <w:rPr>
          <w:szCs w:val="22"/>
        </w:rPr>
        <w:t>;</w:t>
      </w:r>
    </w:p>
    <w:p w14:paraId="0B18F372" w14:textId="1E210E88" w:rsidR="00D870C7" w:rsidRPr="00E82F1B" w:rsidRDefault="00D870C7" w:rsidP="00E82F1B">
      <w:pPr>
        <w:pStyle w:val="Geenafstand"/>
        <w:numPr>
          <w:ilvl w:val="0"/>
          <w:numId w:val="27"/>
        </w:numPr>
        <w:rPr>
          <w:rFonts w:eastAsia="MS Mincho" w:cs="MS Mincho"/>
          <w:szCs w:val="22"/>
        </w:rPr>
      </w:pPr>
      <w:r w:rsidRPr="00E82F1B">
        <w:rPr>
          <w:szCs w:val="22"/>
        </w:rPr>
        <w:t>e</w:t>
      </w:r>
      <w:r w:rsidR="00A074A3" w:rsidRPr="00E82F1B">
        <w:rPr>
          <w:szCs w:val="22"/>
        </w:rPr>
        <w:t>igenaar van de verwerking;</w:t>
      </w:r>
    </w:p>
    <w:p w14:paraId="3A6C0433" w14:textId="77777777" w:rsidR="00D870C7" w:rsidRPr="00E82F1B" w:rsidRDefault="00A074A3" w:rsidP="00E82F1B">
      <w:pPr>
        <w:pStyle w:val="Geenafstand"/>
        <w:numPr>
          <w:ilvl w:val="0"/>
          <w:numId w:val="27"/>
        </w:numPr>
        <w:rPr>
          <w:szCs w:val="22"/>
        </w:rPr>
      </w:pPr>
      <w:r w:rsidRPr="00E82F1B">
        <w:rPr>
          <w:szCs w:val="22"/>
        </w:rPr>
        <w:t>de verwerkingsdoeleinden;</w:t>
      </w:r>
    </w:p>
    <w:p w14:paraId="7F572F4E" w14:textId="47A5B62E" w:rsidR="00D870C7" w:rsidRPr="00E82F1B" w:rsidRDefault="00A074A3" w:rsidP="00E82F1B">
      <w:pPr>
        <w:pStyle w:val="Geenafstand"/>
        <w:numPr>
          <w:ilvl w:val="0"/>
          <w:numId w:val="27"/>
        </w:numPr>
        <w:rPr>
          <w:szCs w:val="22"/>
        </w:rPr>
      </w:pPr>
      <w:r w:rsidRPr="00E82F1B">
        <w:rPr>
          <w:szCs w:val="22"/>
        </w:rPr>
        <w:t xml:space="preserve">een beschrijving van de categorieën van </w:t>
      </w:r>
      <w:r w:rsidR="00650B5E">
        <w:rPr>
          <w:szCs w:val="22"/>
        </w:rPr>
        <w:t>b</w:t>
      </w:r>
      <w:r w:rsidRPr="00E82F1B">
        <w:rPr>
          <w:szCs w:val="22"/>
        </w:rPr>
        <w:t xml:space="preserve">etrokkenen en van de categorieën van Persoonsgegevens; </w:t>
      </w:r>
    </w:p>
    <w:p w14:paraId="29A20096" w14:textId="419FE308" w:rsidR="00D870C7" w:rsidRPr="00E82F1B" w:rsidRDefault="00A074A3" w:rsidP="00E82F1B">
      <w:pPr>
        <w:pStyle w:val="Geenafstand"/>
        <w:numPr>
          <w:ilvl w:val="0"/>
          <w:numId w:val="27"/>
        </w:numPr>
        <w:rPr>
          <w:rFonts w:cs="Courier New"/>
          <w:szCs w:val="22"/>
        </w:rPr>
      </w:pPr>
      <w:r w:rsidRPr="00E82F1B">
        <w:rPr>
          <w:szCs w:val="22"/>
        </w:rPr>
        <w:t xml:space="preserve">de categorieën van ontvangers aan wie de </w:t>
      </w:r>
      <w:r w:rsidR="00650B5E">
        <w:rPr>
          <w:szCs w:val="22"/>
        </w:rPr>
        <w:t>p</w:t>
      </w:r>
      <w:r w:rsidRPr="00E82F1B">
        <w:rPr>
          <w:szCs w:val="22"/>
        </w:rPr>
        <w:t>ersoonsgegevens zijn of zullen worden verstrekt;</w:t>
      </w:r>
      <w:r w:rsidRPr="00E82F1B">
        <w:rPr>
          <w:rFonts w:ascii="MS Gothic" w:eastAsia="MS Gothic" w:hAnsi="MS Gothic" w:cs="MS Gothic" w:hint="eastAsia"/>
          <w:szCs w:val="22"/>
        </w:rPr>
        <w:t> </w:t>
      </w:r>
    </w:p>
    <w:p w14:paraId="0D212F7D" w14:textId="759EABDD" w:rsidR="00D870C7" w:rsidRPr="00E82F1B" w:rsidRDefault="00A074A3" w:rsidP="00E82F1B">
      <w:pPr>
        <w:pStyle w:val="Geenafstand"/>
        <w:numPr>
          <w:ilvl w:val="0"/>
          <w:numId w:val="27"/>
        </w:numPr>
        <w:rPr>
          <w:rFonts w:eastAsia="MS Mincho" w:cs="MS Mincho"/>
          <w:szCs w:val="22"/>
        </w:rPr>
      </w:pPr>
      <w:r w:rsidRPr="00E82F1B">
        <w:rPr>
          <w:szCs w:val="22"/>
        </w:rPr>
        <w:t xml:space="preserve">indien van toepassing, doorgiften van </w:t>
      </w:r>
      <w:r w:rsidR="00650B5E">
        <w:rPr>
          <w:szCs w:val="22"/>
        </w:rPr>
        <w:t>p</w:t>
      </w:r>
      <w:r w:rsidRPr="00E82F1B">
        <w:rPr>
          <w:szCs w:val="22"/>
        </w:rPr>
        <w:t>ersoonsgegevens aan een derde land;</w:t>
      </w:r>
    </w:p>
    <w:p w14:paraId="4A75D675" w14:textId="63AF529B" w:rsidR="00D870C7" w:rsidRPr="00E82F1B" w:rsidRDefault="00A074A3" w:rsidP="00E82F1B">
      <w:pPr>
        <w:pStyle w:val="Geenafstand"/>
        <w:numPr>
          <w:ilvl w:val="0"/>
          <w:numId w:val="27"/>
        </w:numPr>
        <w:rPr>
          <w:rFonts w:cs="Courier New"/>
          <w:szCs w:val="22"/>
        </w:rPr>
      </w:pPr>
      <w:r w:rsidRPr="00E82F1B">
        <w:rPr>
          <w:szCs w:val="22"/>
        </w:rPr>
        <w:t xml:space="preserve">indien mogelijk, de beoogde termijnen waarbinnen de verschillende categorieën van </w:t>
      </w:r>
      <w:r w:rsidR="00650B5E">
        <w:rPr>
          <w:szCs w:val="22"/>
        </w:rPr>
        <w:t>p</w:t>
      </w:r>
      <w:r w:rsidRPr="00E82F1B">
        <w:rPr>
          <w:szCs w:val="22"/>
        </w:rPr>
        <w:t>ersoonsgegevens moeten worden verwijderd;</w:t>
      </w:r>
      <w:r w:rsidRPr="00E82F1B">
        <w:rPr>
          <w:rFonts w:ascii="MS Gothic" w:eastAsia="MS Gothic" w:hAnsi="MS Gothic" w:cs="MS Gothic" w:hint="eastAsia"/>
          <w:szCs w:val="22"/>
        </w:rPr>
        <w:t> </w:t>
      </w:r>
    </w:p>
    <w:p w14:paraId="5223D8AD" w14:textId="172CE1E7" w:rsidR="00A074A3" w:rsidRPr="00E82F1B" w:rsidRDefault="00A074A3" w:rsidP="00E82F1B">
      <w:pPr>
        <w:pStyle w:val="Geenafstand"/>
        <w:numPr>
          <w:ilvl w:val="0"/>
          <w:numId w:val="27"/>
        </w:numPr>
        <w:rPr>
          <w:rFonts w:eastAsia="MS Mincho" w:cs="MS Mincho"/>
          <w:szCs w:val="22"/>
        </w:rPr>
      </w:pPr>
      <w:r w:rsidRPr="00E82F1B">
        <w:rPr>
          <w:szCs w:val="22"/>
        </w:rPr>
        <w:t xml:space="preserve">indien mogelijk, een algemene beschrijving van de technische en organisatorische beveiligingsmaatregelen. </w:t>
      </w:r>
    </w:p>
    <w:p w14:paraId="047C27A7" w14:textId="77777777" w:rsidR="00E82F1B" w:rsidRDefault="00E82F1B" w:rsidP="00E82F1B">
      <w:pPr>
        <w:pStyle w:val="Geenafstand"/>
        <w:rPr>
          <w:szCs w:val="22"/>
        </w:rPr>
      </w:pPr>
    </w:p>
    <w:p w14:paraId="443C5397" w14:textId="2EBEBF8A" w:rsidR="00A074A3" w:rsidRPr="00E82F1B" w:rsidRDefault="00A074A3" w:rsidP="00E82F1B">
      <w:pPr>
        <w:pStyle w:val="Geenafstand"/>
        <w:rPr>
          <w:szCs w:val="22"/>
        </w:rPr>
      </w:pPr>
      <w:r w:rsidRPr="00E82F1B">
        <w:rPr>
          <w:szCs w:val="22"/>
        </w:rPr>
        <w:t>Eigenaar van de verwerking is verantwoordelijk voor de volledigheid, juistheid en actualiteit van</w:t>
      </w:r>
      <w:r w:rsidR="00D870C7" w:rsidRPr="00E82F1B">
        <w:rPr>
          <w:rFonts w:eastAsia="MS Mincho" w:cs="MS Mincho"/>
          <w:szCs w:val="22"/>
        </w:rPr>
        <w:t xml:space="preserve"> </w:t>
      </w:r>
      <w:r w:rsidR="002552B8" w:rsidRPr="00E82F1B">
        <w:rPr>
          <w:szCs w:val="22"/>
        </w:rPr>
        <w:t xml:space="preserve">de informatie in het Register. Kijk voor de eigenaren van de verwerkingen in het register onder “Verantwoordelijke afdeling/functionaris”. </w:t>
      </w:r>
    </w:p>
    <w:p w14:paraId="595FB387" w14:textId="08F44181" w:rsidR="00A074A3" w:rsidRPr="00E82F1B" w:rsidRDefault="00A074A3" w:rsidP="00E82F1B">
      <w:pPr>
        <w:pStyle w:val="Geenafstand"/>
        <w:rPr>
          <w:szCs w:val="22"/>
        </w:rPr>
      </w:pPr>
      <w:r w:rsidRPr="00E82F1B">
        <w:rPr>
          <w:szCs w:val="22"/>
        </w:rPr>
        <w:t xml:space="preserve">Persoonsgegevens worden verwerkt voor de in artikel 5 beschreven categorieën doeleinden en worden niet verder verwerkt op een wijze die onverenigbaar is met de doeleinden waarvoor zij zijn verkregen. </w:t>
      </w:r>
      <w:r w:rsidRPr="00E82F1B">
        <w:rPr>
          <w:rFonts w:ascii="MS Gothic" w:eastAsia="MS Gothic" w:hAnsi="MS Gothic" w:cs="MS Gothic" w:hint="eastAsia"/>
          <w:szCs w:val="22"/>
        </w:rPr>
        <w:t> </w:t>
      </w:r>
    </w:p>
    <w:p w14:paraId="47771C8E" w14:textId="0A51272F" w:rsidR="00A074A3" w:rsidRPr="00E82F1B" w:rsidRDefault="00A074A3" w:rsidP="00E82F1B">
      <w:pPr>
        <w:pStyle w:val="Geenafstand"/>
        <w:rPr>
          <w:szCs w:val="22"/>
        </w:rPr>
      </w:pPr>
      <w:r w:rsidRPr="00E82F1B">
        <w:rPr>
          <w:szCs w:val="22"/>
        </w:rPr>
        <w:t xml:space="preserve">Persoonsgegevens worden slechts verwerkt voor zover zij, gelet op de doelen beschreven in artikel 5, toereikend, ter zake dienend en niet bovenmatig zijn. </w:t>
      </w:r>
      <w:r w:rsidRPr="00E82F1B">
        <w:rPr>
          <w:rFonts w:ascii="MS Gothic" w:eastAsia="MS Gothic" w:hAnsi="MS Gothic" w:cs="MS Gothic" w:hint="eastAsia"/>
          <w:szCs w:val="22"/>
        </w:rPr>
        <w:t> </w:t>
      </w:r>
    </w:p>
    <w:p w14:paraId="1965FF68" w14:textId="3FBA97D1" w:rsidR="00D870C7" w:rsidRPr="00E82F1B" w:rsidRDefault="00A074A3" w:rsidP="00E82F1B">
      <w:pPr>
        <w:pStyle w:val="Geenafstand"/>
        <w:rPr>
          <w:szCs w:val="22"/>
        </w:rPr>
      </w:pPr>
      <w:r w:rsidRPr="00E82F1B">
        <w:rPr>
          <w:szCs w:val="22"/>
        </w:rPr>
        <w:t>Persoonsgegevens worden enkel verwerk</w:t>
      </w:r>
      <w:r w:rsidR="002552B8" w:rsidRPr="00E82F1B">
        <w:rPr>
          <w:szCs w:val="22"/>
        </w:rPr>
        <w:t xml:space="preserve">t indien de verwerking </w:t>
      </w:r>
      <w:r w:rsidRPr="00E82F1B">
        <w:rPr>
          <w:szCs w:val="22"/>
        </w:rPr>
        <w:t xml:space="preserve">gerechtvaardigd is door één of meer van de volgende grondslagen: </w:t>
      </w:r>
      <w:r w:rsidRPr="00E82F1B">
        <w:rPr>
          <w:rFonts w:ascii="MS Gothic" w:eastAsia="MS Gothic" w:hAnsi="MS Gothic" w:cs="MS Gothic" w:hint="eastAsia"/>
          <w:szCs w:val="22"/>
        </w:rPr>
        <w:t> </w:t>
      </w:r>
    </w:p>
    <w:p w14:paraId="30D08EC6" w14:textId="77777777" w:rsidR="00D870C7" w:rsidRPr="00E82F1B" w:rsidRDefault="00A074A3" w:rsidP="00E82F1B">
      <w:pPr>
        <w:pStyle w:val="Geenafstand"/>
        <w:numPr>
          <w:ilvl w:val="0"/>
          <w:numId w:val="28"/>
        </w:numPr>
        <w:rPr>
          <w:rFonts w:eastAsia="MS Mincho" w:cs="MS Mincho"/>
          <w:szCs w:val="22"/>
        </w:rPr>
      </w:pPr>
      <w:r w:rsidRPr="00E82F1B">
        <w:rPr>
          <w:szCs w:val="22"/>
        </w:rPr>
        <w:t>de Betrokkene heeft toestemming gegeven voor de Verwerking van zijn Persoonsgegevens voor één of meer specifieke doeleinden, of;</w:t>
      </w:r>
    </w:p>
    <w:p w14:paraId="69949D12" w14:textId="77777777" w:rsidR="00D870C7" w:rsidRPr="00E82F1B" w:rsidRDefault="00A074A3" w:rsidP="00E82F1B">
      <w:pPr>
        <w:pStyle w:val="Geenafstand"/>
        <w:numPr>
          <w:ilvl w:val="0"/>
          <w:numId w:val="28"/>
        </w:numPr>
        <w:rPr>
          <w:rFonts w:eastAsia="MS Mincho" w:cs="MS Mincho"/>
          <w:szCs w:val="22"/>
        </w:rPr>
      </w:pPr>
      <w:r w:rsidRPr="00E82F1B">
        <w:rPr>
          <w:szCs w:val="22"/>
        </w:rPr>
        <w:t>de Verwerking is noodzakelijk voor de uitvoering van een overeenkomst waarbij de Betrokkene partij is, of;</w:t>
      </w:r>
    </w:p>
    <w:p w14:paraId="200AB143" w14:textId="77777777" w:rsidR="00D870C7" w:rsidRPr="00E82F1B" w:rsidRDefault="00A074A3" w:rsidP="00E82F1B">
      <w:pPr>
        <w:pStyle w:val="Geenafstand"/>
        <w:numPr>
          <w:ilvl w:val="0"/>
          <w:numId w:val="28"/>
        </w:numPr>
        <w:rPr>
          <w:rFonts w:cs="Courier New"/>
          <w:szCs w:val="22"/>
        </w:rPr>
      </w:pPr>
      <w:r w:rsidRPr="00E82F1B">
        <w:rPr>
          <w:szCs w:val="22"/>
        </w:rPr>
        <w:t>de Verwerking noodzakelijk is om te voldoen aan een wettelijke verplichting die op de (Verwerkings-)verantwoordelijke rust, of;</w:t>
      </w:r>
      <w:r w:rsidRPr="00E82F1B">
        <w:rPr>
          <w:rFonts w:ascii="MS Gothic" w:eastAsia="MS Gothic" w:hAnsi="MS Gothic" w:cs="MS Gothic" w:hint="eastAsia"/>
          <w:szCs w:val="22"/>
        </w:rPr>
        <w:t> </w:t>
      </w:r>
    </w:p>
    <w:p w14:paraId="75DDB1ED" w14:textId="77777777" w:rsidR="00D870C7" w:rsidRPr="00E82F1B" w:rsidRDefault="00A074A3" w:rsidP="00E82F1B">
      <w:pPr>
        <w:pStyle w:val="Geenafstand"/>
        <w:numPr>
          <w:ilvl w:val="0"/>
          <w:numId w:val="28"/>
        </w:numPr>
        <w:rPr>
          <w:rFonts w:eastAsia="MS Mincho" w:cs="MS Mincho"/>
          <w:szCs w:val="22"/>
        </w:rPr>
      </w:pPr>
      <w:r w:rsidRPr="00E82F1B">
        <w:rPr>
          <w:szCs w:val="22"/>
        </w:rPr>
        <w:t>de Verwerking noodzakelijk is om de vitale belangen van de Betrokkene of van een andere natuurlijke persoon te beschermen, of;</w:t>
      </w:r>
    </w:p>
    <w:p w14:paraId="0C216761" w14:textId="77777777" w:rsidR="00D870C7" w:rsidRPr="00E82F1B" w:rsidRDefault="00A074A3" w:rsidP="00E82F1B">
      <w:pPr>
        <w:pStyle w:val="Geenafstand"/>
        <w:numPr>
          <w:ilvl w:val="0"/>
          <w:numId w:val="28"/>
        </w:numPr>
        <w:rPr>
          <w:rFonts w:eastAsia="MS Mincho" w:cs="MS Mincho"/>
          <w:szCs w:val="22"/>
        </w:rPr>
      </w:pPr>
      <w:r w:rsidRPr="00E82F1B">
        <w:rPr>
          <w:szCs w:val="22"/>
        </w:rPr>
        <w:lastRenderedPageBreak/>
        <w:t>de Verwerking noodzakelijk is voor de vervulling van een taak van algemeen belang of van een taak in het kader van de uitoefening van het openbaar</w:t>
      </w:r>
      <w:r w:rsidR="00D870C7" w:rsidRPr="00E82F1B">
        <w:rPr>
          <w:szCs w:val="22"/>
        </w:rPr>
        <w:t xml:space="preserve"> gezag dat aan de (Verwerkings-</w:t>
      </w:r>
      <w:r w:rsidRPr="00E82F1B">
        <w:rPr>
          <w:szCs w:val="22"/>
        </w:rPr>
        <w:t>)verantwoordelijke is opgedragen, of;</w:t>
      </w:r>
    </w:p>
    <w:p w14:paraId="12FD08C1" w14:textId="7772BD09" w:rsidR="00736BC0" w:rsidRDefault="00A074A3" w:rsidP="00E82F1B">
      <w:pPr>
        <w:pStyle w:val="Geenafstand"/>
        <w:numPr>
          <w:ilvl w:val="0"/>
          <w:numId w:val="28"/>
        </w:numPr>
        <w:rPr>
          <w:szCs w:val="22"/>
        </w:rPr>
      </w:pPr>
      <w:r w:rsidRPr="00E82F1B">
        <w:rPr>
          <w:szCs w:val="22"/>
        </w:rPr>
        <w:t xml:space="preserve">de Verwerking is noodzakelijk voor de behartiging van de gerechtvaardigde belangen van de (Verwerkings-)verantwoordelijke of van een derde, behalve wanneer de belangen of de grondrechten en de fundamentele vrijheden van de Betrokkene die tot bescherming van Persoonsgegevens nopen, zwaarder wegen dan die belangen. </w:t>
      </w:r>
    </w:p>
    <w:p w14:paraId="368AD44B" w14:textId="77777777" w:rsidR="003563C8" w:rsidRPr="00E82F1B" w:rsidRDefault="003563C8" w:rsidP="003563C8">
      <w:pPr>
        <w:pStyle w:val="Geenafstand"/>
        <w:ind w:left="360"/>
        <w:rPr>
          <w:szCs w:val="22"/>
        </w:rPr>
      </w:pPr>
    </w:p>
    <w:p w14:paraId="2120DD0B" w14:textId="77777777" w:rsidR="00F7204A" w:rsidRPr="00E82F1B" w:rsidRDefault="00F7204A" w:rsidP="00E82F1B">
      <w:pPr>
        <w:pStyle w:val="Geenafstand"/>
        <w:rPr>
          <w:szCs w:val="22"/>
        </w:rPr>
      </w:pPr>
    </w:p>
    <w:p w14:paraId="145FAEEC" w14:textId="77777777" w:rsidR="00A074A3" w:rsidRPr="00671494" w:rsidRDefault="00A074A3" w:rsidP="003563C8">
      <w:pPr>
        <w:pStyle w:val="Kop2"/>
      </w:pPr>
      <w:bookmarkStart w:id="8" w:name="_Toc529262326"/>
      <w:r w:rsidRPr="00671494">
        <w:t>Artikel 5 Doeleinden van de gegevensverwerking</w:t>
      </w:r>
      <w:bookmarkEnd w:id="8"/>
      <w:r w:rsidRPr="00671494">
        <w:t xml:space="preserve"> </w:t>
      </w:r>
    </w:p>
    <w:p w14:paraId="10459049" w14:textId="77777777" w:rsidR="00736BC0" w:rsidRPr="00C03C82" w:rsidRDefault="00736BC0" w:rsidP="00C03C82">
      <w:pPr>
        <w:spacing w:line="276" w:lineRule="auto"/>
        <w:rPr>
          <w:sz w:val="22"/>
          <w:szCs w:val="22"/>
        </w:rPr>
      </w:pPr>
    </w:p>
    <w:p w14:paraId="68FB7A74" w14:textId="6B40EBFB" w:rsidR="00D870C7" w:rsidRPr="005B4835" w:rsidRDefault="00650B5E" w:rsidP="005B4835">
      <w:pPr>
        <w:pStyle w:val="Geenafstand"/>
        <w:rPr>
          <w:szCs w:val="22"/>
        </w:rPr>
      </w:pPr>
      <w:r>
        <w:rPr>
          <w:szCs w:val="22"/>
        </w:rPr>
        <w:t>Ons</w:t>
      </w:r>
      <w:r w:rsidR="0094253B" w:rsidRPr="005B4835">
        <w:rPr>
          <w:szCs w:val="22"/>
        </w:rPr>
        <w:t xml:space="preserve"> Stede Broec</w:t>
      </w:r>
      <w:r w:rsidR="00D870C7" w:rsidRPr="005B4835">
        <w:rPr>
          <w:szCs w:val="22"/>
        </w:rPr>
        <w:t xml:space="preserve"> </w:t>
      </w:r>
      <w:r w:rsidR="00A074A3" w:rsidRPr="005B4835">
        <w:rPr>
          <w:szCs w:val="22"/>
        </w:rPr>
        <w:t xml:space="preserve">zal enkel Persoonsgegevens verwerken voor duidelijk omschreven doeleinden. De Verwerking van de Persoonsgegevens van </w:t>
      </w:r>
      <w:r w:rsidR="009C36F4">
        <w:rPr>
          <w:szCs w:val="22"/>
        </w:rPr>
        <w:t>Personeelsleden</w:t>
      </w:r>
      <w:r w:rsidR="00A074A3" w:rsidRPr="005B4835">
        <w:rPr>
          <w:szCs w:val="22"/>
        </w:rPr>
        <w:t xml:space="preserve"> geschiedt voor de in d</w:t>
      </w:r>
      <w:r w:rsidR="00D870C7" w:rsidRPr="005B4835">
        <w:rPr>
          <w:szCs w:val="22"/>
        </w:rPr>
        <w:t xml:space="preserve">it lid genoemde categorieën van </w:t>
      </w:r>
      <w:r w:rsidR="00A074A3" w:rsidRPr="005B4835">
        <w:rPr>
          <w:szCs w:val="22"/>
        </w:rPr>
        <w:t xml:space="preserve">Verwerkingen, te weten: </w:t>
      </w:r>
    </w:p>
    <w:p w14:paraId="0F2B470E" w14:textId="77777777" w:rsidR="00D870C7" w:rsidRPr="005B4835" w:rsidRDefault="00A074A3" w:rsidP="005B4835">
      <w:pPr>
        <w:pStyle w:val="Geenafstand"/>
        <w:numPr>
          <w:ilvl w:val="0"/>
          <w:numId w:val="29"/>
        </w:numPr>
        <w:rPr>
          <w:rFonts w:eastAsia="MS Mincho" w:cs="MS Mincho"/>
          <w:szCs w:val="22"/>
        </w:rPr>
      </w:pPr>
      <w:r w:rsidRPr="005B4835">
        <w:rPr>
          <w:szCs w:val="22"/>
        </w:rPr>
        <w:t>Werving &amp; selectie</w:t>
      </w:r>
    </w:p>
    <w:p w14:paraId="53CBA78C" w14:textId="77777777" w:rsidR="00D870C7" w:rsidRPr="005B4835" w:rsidRDefault="00A074A3" w:rsidP="005B4835">
      <w:pPr>
        <w:pStyle w:val="Geenafstand"/>
        <w:numPr>
          <w:ilvl w:val="0"/>
          <w:numId w:val="29"/>
        </w:numPr>
        <w:rPr>
          <w:szCs w:val="22"/>
        </w:rPr>
      </w:pPr>
      <w:r w:rsidRPr="005B4835">
        <w:rPr>
          <w:szCs w:val="22"/>
        </w:rPr>
        <w:t>Personeelsadministratie</w:t>
      </w:r>
    </w:p>
    <w:p w14:paraId="540BDB5D" w14:textId="77777777" w:rsidR="00D870C7" w:rsidRPr="005B4835" w:rsidRDefault="00A074A3" w:rsidP="005B4835">
      <w:pPr>
        <w:pStyle w:val="Geenafstand"/>
        <w:numPr>
          <w:ilvl w:val="0"/>
          <w:numId w:val="29"/>
        </w:numPr>
        <w:rPr>
          <w:rFonts w:eastAsia="MS Mincho" w:cs="MS Mincho"/>
          <w:szCs w:val="22"/>
        </w:rPr>
      </w:pPr>
      <w:r w:rsidRPr="005B4835">
        <w:rPr>
          <w:szCs w:val="22"/>
        </w:rPr>
        <w:t>Salarisadministratie</w:t>
      </w:r>
    </w:p>
    <w:p w14:paraId="3939565A" w14:textId="77777777" w:rsidR="00D870C7" w:rsidRPr="005B4835" w:rsidRDefault="00A074A3" w:rsidP="005B4835">
      <w:pPr>
        <w:pStyle w:val="Geenafstand"/>
        <w:numPr>
          <w:ilvl w:val="0"/>
          <w:numId w:val="29"/>
        </w:numPr>
        <w:rPr>
          <w:szCs w:val="22"/>
        </w:rPr>
      </w:pPr>
      <w:r w:rsidRPr="005B4835">
        <w:rPr>
          <w:szCs w:val="22"/>
        </w:rPr>
        <w:t>Facilitaire dienstverlening</w:t>
      </w:r>
    </w:p>
    <w:p w14:paraId="12E5F172" w14:textId="67B27B6E" w:rsidR="00A074A3" w:rsidRPr="005B4835" w:rsidRDefault="00A074A3" w:rsidP="005B4835">
      <w:pPr>
        <w:pStyle w:val="Geenafstand"/>
        <w:numPr>
          <w:ilvl w:val="0"/>
          <w:numId w:val="29"/>
        </w:numPr>
        <w:rPr>
          <w:szCs w:val="22"/>
        </w:rPr>
      </w:pPr>
      <w:r w:rsidRPr="005B4835">
        <w:rPr>
          <w:szCs w:val="22"/>
        </w:rPr>
        <w:t xml:space="preserve">ICT-middelen &amp; gebruik </w:t>
      </w:r>
    </w:p>
    <w:p w14:paraId="1E8E49F2" w14:textId="77777777" w:rsidR="005B4835" w:rsidRDefault="005B4835" w:rsidP="005B4835">
      <w:pPr>
        <w:pStyle w:val="Geenafstand"/>
        <w:rPr>
          <w:szCs w:val="22"/>
        </w:rPr>
      </w:pPr>
    </w:p>
    <w:p w14:paraId="49E758C7" w14:textId="507A868D" w:rsidR="00736BC0" w:rsidRPr="005B4835" w:rsidRDefault="00A074A3" w:rsidP="005B4835">
      <w:pPr>
        <w:pStyle w:val="Geenafstand"/>
        <w:rPr>
          <w:szCs w:val="22"/>
        </w:rPr>
      </w:pPr>
      <w:r w:rsidRPr="005B4835">
        <w:rPr>
          <w:szCs w:val="22"/>
        </w:rPr>
        <w:t xml:space="preserve">Iedere Verwerking van Persoonsgegevens, alsmede de specifieke doeleinde-(n) voor de Verwerking zijn vastgelegd in het Register. </w:t>
      </w:r>
    </w:p>
    <w:p w14:paraId="2903EA61" w14:textId="77777777" w:rsidR="00F7204A" w:rsidRDefault="00F7204A" w:rsidP="005B4835">
      <w:pPr>
        <w:pStyle w:val="Geenafstand"/>
        <w:rPr>
          <w:szCs w:val="22"/>
        </w:rPr>
      </w:pPr>
    </w:p>
    <w:p w14:paraId="79D705D5" w14:textId="77777777" w:rsidR="003563C8" w:rsidRPr="005B4835" w:rsidRDefault="003563C8" w:rsidP="005B4835">
      <w:pPr>
        <w:pStyle w:val="Geenafstand"/>
        <w:rPr>
          <w:szCs w:val="22"/>
        </w:rPr>
      </w:pPr>
    </w:p>
    <w:p w14:paraId="4CBFB41E" w14:textId="77777777" w:rsidR="00A074A3" w:rsidRDefault="00A074A3" w:rsidP="003563C8">
      <w:pPr>
        <w:pStyle w:val="Kop2"/>
      </w:pPr>
      <w:bookmarkStart w:id="9" w:name="_Toc529262327"/>
      <w:r w:rsidRPr="00671494">
        <w:t>Artikel 6 Toegang tot de persoonsgegevens</w:t>
      </w:r>
      <w:bookmarkEnd w:id="9"/>
      <w:r w:rsidRPr="00671494">
        <w:t xml:space="preserve"> </w:t>
      </w:r>
    </w:p>
    <w:p w14:paraId="47E19B0A" w14:textId="77777777" w:rsidR="00671494" w:rsidRPr="005B4835" w:rsidRDefault="00671494" w:rsidP="005B4835">
      <w:pPr>
        <w:pStyle w:val="Geenafstand"/>
        <w:rPr>
          <w:szCs w:val="22"/>
        </w:rPr>
      </w:pPr>
    </w:p>
    <w:p w14:paraId="716DADE6" w14:textId="36CDE5CC" w:rsidR="00A074A3" w:rsidRPr="005B4835" w:rsidRDefault="00A074A3" w:rsidP="005B4835">
      <w:pPr>
        <w:pStyle w:val="Geenafstand"/>
        <w:rPr>
          <w:rFonts w:cs="Times"/>
          <w:color w:val="000000" w:themeColor="text1"/>
          <w:szCs w:val="22"/>
        </w:rPr>
      </w:pPr>
      <w:r w:rsidRPr="005B4835">
        <w:rPr>
          <w:rFonts w:cs="Times"/>
          <w:color w:val="000000" w:themeColor="text1"/>
          <w:szCs w:val="22"/>
        </w:rPr>
        <w:t xml:space="preserve">Toegang tot Persoonsgegevens wordt enkel verkregen indien dat noodzakelijk is </w:t>
      </w:r>
      <w:r w:rsidR="0094253B" w:rsidRPr="005B4835">
        <w:rPr>
          <w:rFonts w:cs="Times"/>
          <w:color w:val="000000" w:themeColor="text1"/>
          <w:szCs w:val="22"/>
        </w:rPr>
        <w:t xml:space="preserve">voor </w:t>
      </w:r>
      <w:r w:rsidRPr="005B4835">
        <w:rPr>
          <w:rFonts w:cs="Times"/>
          <w:color w:val="000000" w:themeColor="text1"/>
          <w:szCs w:val="22"/>
        </w:rPr>
        <w:t xml:space="preserve">de taakuitoefening. </w:t>
      </w:r>
      <w:r w:rsidRPr="005B4835">
        <w:rPr>
          <w:rFonts w:ascii="MS Gothic" w:eastAsia="MS Gothic" w:hAnsi="MS Gothic" w:cs="MS Gothic" w:hint="eastAsia"/>
          <w:color w:val="000000" w:themeColor="text1"/>
          <w:szCs w:val="22"/>
        </w:rPr>
        <w:t> </w:t>
      </w:r>
    </w:p>
    <w:p w14:paraId="2CFC0919" w14:textId="3A69D24D" w:rsidR="005B4835" w:rsidRDefault="00A074A3" w:rsidP="005B4835">
      <w:pPr>
        <w:pStyle w:val="Geenafstand"/>
        <w:rPr>
          <w:rFonts w:cs="Times"/>
          <w:color w:val="000000" w:themeColor="text1"/>
          <w:szCs w:val="22"/>
        </w:rPr>
      </w:pPr>
      <w:r w:rsidRPr="005B4835">
        <w:rPr>
          <w:rFonts w:cs="Times"/>
          <w:color w:val="000000" w:themeColor="text1"/>
          <w:szCs w:val="22"/>
        </w:rPr>
        <w:t xml:space="preserve">In het Register is vastgelegd wie Eigenaar is van welke Verwerking. Bij de Eigenaar van de betreffende Verwerking kan inzicht verkregen worden in </w:t>
      </w:r>
      <w:r w:rsidR="00D870C7" w:rsidRPr="005B4835">
        <w:rPr>
          <w:rFonts w:cs="Times"/>
          <w:color w:val="000000" w:themeColor="text1"/>
          <w:szCs w:val="22"/>
        </w:rPr>
        <w:t>de personen die toegang hebben en</w:t>
      </w:r>
      <w:r w:rsidRPr="005B4835">
        <w:rPr>
          <w:rFonts w:cs="Times"/>
          <w:color w:val="000000" w:themeColor="text1"/>
          <w:szCs w:val="22"/>
        </w:rPr>
        <w:t xml:space="preserve"> waarom.</w:t>
      </w:r>
    </w:p>
    <w:p w14:paraId="08B5A858" w14:textId="77777777" w:rsidR="005B4835" w:rsidRDefault="005B4835">
      <w:pPr>
        <w:rPr>
          <w:rFonts w:cs="Times"/>
          <w:color w:val="000000" w:themeColor="text1"/>
          <w:sz w:val="22"/>
          <w:szCs w:val="22"/>
        </w:rPr>
      </w:pPr>
      <w:r>
        <w:rPr>
          <w:rFonts w:cs="Times"/>
          <w:color w:val="000000" w:themeColor="text1"/>
          <w:sz w:val="22"/>
          <w:szCs w:val="22"/>
        </w:rPr>
        <w:br w:type="page"/>
      </w:r>
    </w:p>
    <w:p w14:paraId="20E25FEB" w14:textId="6BC2D897" w:rsidR="00A074A3" w:rsidRDefault="00A074A3" w:rsidP="003563C8">
      <w:pPr>
        <w:pStyle w:val="Kop2"/>
        <w:rPr>
          <w:rFonts w:ascii="MS Gothic" w:eastAsia="MS Gothic" w:hAnsi="MS Gothic" w:cs="MS Gothic"/>
        </w:rPr>
      </w:pPr>
      <w:bookmarkStart w:id="10" w:name="_Toc529262328"/>
      <w:r w:rsidRPr="00671494">
        <w:lastRenderedPageBreak/>
        <w:t xml:space="preserve">Artikel 7 Verstrekking gegevens </w:t>
      </w:r>
      <w:r w:rsidRPr="00671494">
        <w:rPr>
          <w:rFonts w:ascii="MS Gothic" w:eastAsia="MS Gothic" w:hAnsi="MS Gothic" w:cs="MS Gothic" w:hint="eastAsia"/>
        </w:rPr>
        <w:t> </w:t>
      </w:r>
      <w:bookmarkEnd w:id="10"/>
    </w:p>
    <w:p w14:paraId="715FB559" w14:textId="77777777" w:rsidR="00671494" w:rsidRPr="00671494" w:rsidRDefault="00671494" w:rsidP="00671494"/>
    <w:p w14:paraId="5E6BDC57" w14:textId="77777777" w:rsidR="00D870C7" w:rsidRPr="005B4835" w:rsidRDefault="00A074A3" w:rsidP="005B4835">
      <w:pPr>
        <w:pStyle w:val="Geenafstand"/>
        <w:rPr>
          <w:rFonts w:cs="Courier New"/>
          <w:szCs w:val="22"/>
        </w:rPr>
      </w:pPr>
      <w:r w:rsidRPr="005B4835">
        <w:rPr>
          <w:szCs w:val="22"/>
        </w:rPr>
        <w:t>Persoonsgegevens kunnen worden verstrekt aan:</w:t>
      </w:r>
      <w:r w:rsidRPr="005B4835">
        <w:rPr>
          <w:rFonts w:ascii="MS Gothic" w:eastAsia="MS Gothic" w:hAnsi="MS Gothic" w:cs="MS Gothic" w:hint="eastAsia"/>
          <w:szCs w:val="22"/>
        </w:rPr>
        <w:t> </w:t>
      </w:r>
    </w:p>
    <w:p w14:paraId="7E6C9CEA" w14:textId="77777777" w:rsidR="00D870C7" w:rsidRPr="00A909F6" w:rsidRDefault="00A074A3" w:rsidP="005B4835">
      <w:pPr>
        <w:pStyle w:val="Geenafstand"/>
        <w:numPr>
          <w:ilvl w:val="0"/>
          <w:numId w:val="30"/>
        </w:numPr>
        <w:rPr>
          <w:rFonts w:eastAsia="MS Mincho" w:cs="MS Mincho"/>
          <w:szCs w:val="22"/>
        </w:rPr>
      </w:pPr>
      <w:r w:rsidRPr="00A909F6">
        <w:rPr>
          <w:szCs w:val="22"/>
        </w:rPr>
        <w:t>instituten ten behoeve van wetenschappelijke of statische doelen, mits de uitkomsten waarvoor deze gegevens worden gebruikt, niet meer tot individuele</w:t>
      </w:r>
      <w:r w:rsidR="00D870C7" w:rsidRPr="00A909F6">
        <w:rPr>
          <w:szCs w:val="22"/>
        </w:rPr>
        <w:t xml:space="preserve"> </w:t>
      </w:r>
      <w:r w:rsidRPr="00A909F6">
        <w:rPr>
          <w:szCs w:val="22"/>
        </w:rPr>
        <w:t>natuurlijke personen herleidbaar zijn;</w:t>
      </w:r>
    </w:p>
    <w:p w14:paraId="3CECBC81" w14:textId="726CEA6A" w:rsidR="00A074A3" w:rsidRPr="005B4835" w:rsidRDefault="00A074A3" w:rsidP="005B4835">
      <w:pPr>
        <w:pStyle w:val="Geenafstand"/>
        <w:numPr>
          <w:ilvl w:val="0"/>
          <w:numId w:val="30"/>
        </w:numPr>
        <w:rPr>
          <w:szCs w:val="22"/>
        </w:rPr>
      </w:pPr>
      <w:r w:rsidRPr="005B4835">
        <w:rPr>
          <w:szCs w:val="22"/>
        </w:rPr>
        <w:t>derden, indien een wettelijk voorschrift ertoe verplicht de gegevens te verstrekken</w:t>
      </w:r>
      <w:r w:rsidR="00D870C7" w:rsidRPr="005B4835">
        <w:rPr>
          <w:szCs w:val="22"/>
        </w:rPr>
        <w:t>;</w:t>
      </w:r>
      <w:r w:rsidRPr="005B4835">
        <w:rPr>
          <w:szCs w:val="22"/>
        </w:rPr>
        <w:t xml:space="preserve"> of </w:t>
      </w:r>
    </w:p>
    <w:p w14:paraId="6108681E" w14:textId="77777777" w:rsidR="00A074A3" w:rsidRPr="005B4835" w:rsidRDefault="00A074A3" w:rsidP="005B4835">
      <w:pPr>
        <w:pStyle w:val="Geenafstand"/>
        <w:numPr>
          <w:ilvl w:val="0"/>
          <w:numId w:val="30"/>
        </w:numPr>
        <w:rPr>
          <w:szCs w:val="22"/>
        </w:rPr>
      </w:pPr>
      <w:r w:rsidRPr="005B4835">
        <w:rPr>
          <w:szCs w:val="22"/>
        </w:rPr>
        <w:t xml:space="preserve">indien de Betrokkene schriftelijk toestemming heeft verleend tot Verwerking. Deze toestemming dient vrijelijk te zijn gegeven door de Betrokkene. </w:t>
      </w:r>
    </w:p>
    <w:p w14:paraId="4BE8D88E" w14:textId="77777777" w:rsidR="00736BC0" w:rsidRDefault="00736BC0" w:rsidP="005B4835">
      <w:pPr>
        <w:pStyle w:val="Geenafstand"/>
        <w:rPr>
          <w:szCs w:val="22"/>
        </w:rPr>
      </w:pPr>
    </w:p>
    <w:p w14:paraId="132B5341" w14:textId="77777777" w:rsidR="003563C8" w:rsidRPr="005B4835" w:rsidRDefault="003563C8" w:rsidP="005B4835">
      <w:pPr>
        <w:pStyle w:val="Geenafstand"/>
        <w:rPr>
          <w:szCs w:val="22"/>
        </w:rPr>
      </w:pPr>
    </w:p>
    <w:p w14:paraId="1A8F3D23" w14:textId="77777777" w:rsidR="00A074A3" w:rsidRPr="00671494" w:rsidRDefault="00A074A3" w:rsidP="003563C8">
      <w:pPr>
        <w:pStyle w:val="Kop2"/>
      </w:pPr>
      <w:bookmarkStart w:id="11" w:name="_Toc529262329"/>
      <w:r w:rsidRPr="00671494">
        <w:t>Artikel 8 Doorgifte van persoonsgegevens naar landen buiten de Europese Economische Ruimte (EER)</w:t>
      </w:r>
      <w:bookmarkEnd w:id="11"/>
      <w:r w:rsidRPr="00671494">
        <w:t xml:space="preserve"> </w:t>
      </w:r>
    </w:p>
    <w:p w14:paraId="3EC8917C" w14:textId="77777777" w:rsidR="00736BC0" w:rsidRPr="005B4835" w:rsidRDefault="00736BC0" w:rsidP="005B4835">
      <w:pPr>
        <w:pStyle w:val="Geenafstand"/>
        <w:rPr>
          <w:szCs w:val="22"/>
        </w:rPr>
      </w:pPr>
    </w:p>
    <w:p w14:paraId="51691F50" w14:textId="11213F85" w:rsidR="00D870C7" w:rsidRPr="005B4835" w:rsidRDefault="00650B5E" w:rsidP="005B4835">
      <w:pPr>
        <w:pStyle w:val="Geenafstand"/>
        <w:rPr>
          <w:rFonts w:cs="Times"/>
          <w:color w:val="000000" w:themeColor="text1"/>
          <w:szCs w:val="22"/>
        </w:rPr>
      </w:pPr>
      <w:r>
        <w:rPr>
          <w:rFonts w:cs="Times"/>
          <w:color w:val="000000" w:themeColor="text1"/>
          <w:szCs w:val="22"/>
        </w:rPr>
        <w:t>Ons</w:t>
      </w:r>
      <w:r w:rsidR="00090259" w:rsidRPr="005B4835">
        <w:rPr>
          <w:rFonts w:cs="Times"/>
          <w:color w:val="000000" w:themeColor="text1"/>
          <w:szCs w:val="22"/>
        </w:rPr>
        <w:t xml:space="preserve"> Stede Broec</w:t>
      </w:r>
      <w:r w:rsidR="00A074A3" w:rsidRPr="005B4835">
        <w:rPr>
          <w:rFonts w:cs="Times"/>
          <w:color w:val="000000" w:themeColor="text1"/>
          <w:szCs w:val="22"/>
        </w:rPr>
        <w:t xml:space="preserve"> geeft in beginsel geen Persoonsgegevens door aan een land buiten de Europese Economische Ruimte (EER), tenzij er adequate maatregelen zijn getroffen. </w:t>
      </w:r>
      <w:r w:rsidR="00A074A3" w:rsidRPr="005B4835">
        <w:rPr>
          <w:rFonts w:ascii="MS Gothic" w:eastAsia="MS Gothic" w:hAnsi="MS Gothic" w:cs="MS Gothic" w:hint="eastAsia"/>
          <w:color w:val="000000" w:themeColor="text1"/>
          <w:szCs w:val="22"/>
        </w:rPr>
        <w:t> </w:t>
      </w:r>
    </w:p>
    <w:p w14:paraId="0A412727" w14:textId="78070B5E" w:rsidR="00090259" w:rsidRPr="005B4835" w:rsidRDefault="00A074A3" w:rsidP="005B4835">
      <w:pPr>
        <w:pStyle w:val="Geenafstand"/>
        <w:rPr>
          <w:rFonts w:cs="Times"/>
          <w:color w:val="000000" w:themeColor="text1"/>
          <w:szCs w:val="22"/>
        </w:rPr>
      </w:pPr>
      <w:r w:rsidRPr="005B4835">
        <w:rPr>
          <w:rFonts w:cs="Times"/>
          <w:color w:val="000000" w:themeColor="text1"/>
          <w:szCs w:val="22"/>
        </w:rPr>
        <w:t xml:space="preserve">Indien Persoonsgegevens worden doorgegeven aan een land buiten de EER staat dit opgenomen in het Register. </w:t>
      </w:r>
    </w:p>
    <w:p w14:paraId="414C1FFE" w14:textId="77777777" w:rsidR="00F7204A" w:rsidRDefault="00F7204A" w:rsidP="005B4835">
      <w:pPr>
        <w:pStyle w:val="Geenafstand"/>
        <w:rPr>
          <w:rFonts w:cs="Times"/>
          <w:color w:val="000000" w:themeColor="text1"/>
          <w:szCs w:val="22"/>
        </w:rPr>
      </w:pPr>
    </w:p>
    <w:p w14:paraId="19EDE903" w14:textId="77777777" w:rsidR="005B4835" w:rsidRPr="005B4835" w:rsidRDefault="005B4835" w:rsidP="005B4835">
      <w:pPr>
        <w:pStyle w:val="Geenafstand"/>
        <w:rPr>
          <w:rFonts w:cs="Times"/>
          <w:color w:val="000000" w:themeColor="text1"/>
          <w:szCs w:val="22"/>
        </w:rPr>
      </w:pPr>
    </w:p>
    <w:p w14:paraId="4847F284" w14:textId="77777777" w:rsidR="00065F43" w:rsidRDefault="00065F43">
      <w:pPr>
        <w:rPr>
          <w:rFonts w:eastAsiaTheme="majorEastAsia" w:cstheme="majorBidi"/>
          <w:b/>
          <w:color w:val="2E74B5" w:themeColor="accent1" w:themeShade="BF"/>
          <w:sz w:val="32"/>
          <w:szCs w:val="32"/>
        </w:rPr>
      </w:pPr>
      <w:r>
        <w:br w:type="page"/>
      </w:r>
    </w:p>
    <w:p w14:paraId="37FC7FB3" w14:textId="52EC24AD" w:rsidR="00D870C7" w:rsidRPr="00F7204A" w:rsidRDefault="00C03C82" w:rsidP="003563C8">
      <w:pPr>
        <w:pStyle w:val="Kop1"/>
        <w:rPr>
          <w:rFonts w:eastAsia="MS Mincho" w:cs="MS Mincho"/>
        </w:rPr>
      </w:pPr>
      <w:bookmarkStart w:id="12" w:name="_Toc529262330"/>
      <w:r w:rsidRPr="00F7204A">
        <w:lastRenderedPageBreak/>
        <w:t>Rechten van betrokkenen</w:t>
      </w:r>
      <w:bookmarkEnd w:id="12"/>
    </w:p>
    <w:p w14:paraId="2F8209FB" w14:textId="77777777" w:rsidR="00736BC0" w:rsidRDefault="00736BC0" w:rsidP="00C03C82">
      <w:pPr>
        <w:spacing w:line="276" w:lineRule="auto"/>
        <w:rPr>
          <w:sz w:val="22"/>
          <w:szCs w:val="22"/>
        </w:rPr>
      </w:pPr>
    </w:p>
    <w:p w14:paraId="4C5622D6" w14:textId="77777777" w:rsidR="003563C8" w:rsidRPr="00C03C82" w:rsidRDefault="003563C8" w:rsidP="00C03C82">
      <w:pPr>
        <w:spacing w:line="276" w:lineRule="auto"/>
        <w:rPr>
          <w:sz w:val="22"/>
          <w:szCs w:val="22"/>
        </w:rPr>
      </w:pPr>
    </w:p>
    <w:p w14:paraId="7CC31D84" w14:textId="7683C7E2" w:rsidR="00A074A3" w:rsidRDefault="00A074A3" w:rsidP="003563C8">
      <w:pPr>
        <w:pStyle w:val="Kop2"/>
      </w:pPr>
      <w:bookmarkStart w:id="13" w:name="_Toc529262331"/>
      <w:r w:rsidRPr="00F7204A">
        <w:t xml:space="preserve">Artikel 9 Rechten van </w:t>
      </w:r>
      <w:r w:rsidR="009C36F4">
        <w:t>personeelsleden</w:t>
      </w:r>
      <w:bookmarkEnd w:id="13"/>
      <w:r w:rsidRPr="00F7204A">
        <w:t xml:space="preserve"> </w:t>
      </w:r>
    </w:p>
    <w:p w14:paraId="2C0A817A" w14:textId="77777777" w:rsidR="00F7204A" w:rsidRPr="005B4835" w:rsidRDefault="00F7204A" w:rsidP="005B4835">
      <w:pPr>
        <w:pStyle w:val="Geenafstand"/>
      </w:pPr>
    </w:p>
    <w:p w14:paraId="6450453D" w14:textId="400B0BF1" w:rsidR="00A074A3" w:rsidRPr="005B4835" w:rsidRDefault="009C36F4" w:rsidP="005B4835">
      <w:pPr>
        <w:pStyle w:val="Geenafstand"/>
        <w:rPr>
          <w:rFonts w:cs="Times"/>
          <w:color w:val="000000" w:themeColor="text1"/>
          <w:szCs w:val="22"/>
        </w:rPr>
      </w:pPr>
      <w:r>
        <w:rPr>
          <w:rFonts w:cs="Times"/>
          <w:color w:val="000000" w:themeColor="text1"/>
          <w:szCs w:val="22"/>
        </w:rPr>
        <w:t>Personeelsleden</w:t>
      </w:r>
      <w:r w:rsidR="00A074A3" w:rsidRPr="005B4835">
        <w:rPr>
          <w:rFonts w:cs="Times"/>
          <w:color w:val="000000" w:themeColor="text1"/>
          <w:szCs w:val="22"/>
        </w:rPr>
        <w:t xml:space="preserve"> hebben onder voorwaarden, zoals gesteld in de Wet, het recht op informatie, het recht van inzage, het recht op rectificatie, het recht op </w:t>
      </w:r>
      <w:proofErr w:type="spellStart"/>
      <w:r w:rsidR="00A074A3" w:rsidRPr="005B4835">
        <w:rPr>
          <w:rFonts w:cs="Times"/>
          <w:color w:val="000000" w:themeColor="text1"/>
          <w:szCs w:val="22"/>
        </w:rPr>
        <w:t>gegevenswissing</w:t>
      </w:r>
      <w:proofErr w:type="spellEnd"/>
      <w:r w:rsidR="00A074A3" w:rsidRPr="005B4835">
        <w:rPr>
          <w:rFonts w:cs="Times"/>
          <w:color w:val="000000" w:themeColor="text1"/>
          <w:szCs w:val="22"/>
        </w:rPr>
        <w:t xml:space="preserve"> (ook wel het recht op ‘vergetelheid’), het recht op beperking van de verwerking, het recht op overdraagbaarheid van gegevens en het recht van bezwaar. </w:t>
      </w:r>
      <w:r w:rsidR="00A074A3" w:rsidRPr="005B4835">
        <w:rPr>
          <w:rFonts w:ascii="MS Gothic" w:eastAsia="MS Gothic" w:hAnsi="MS Gothic" w:cs="MS Gothic" w:hint="eastAsia"/>
          <w:color w:val="000000" w:themeColor="text1"/>
          <w:szCs w:val="22"/>
        </w:rPr>
        <w:t> </w:t>
      </w:r>
    </w:p>
    <w:p w14:paraId="2AC5A40C" w14:textId="2E671787" w:rsidR="00736BC0" w:rsidRDefault="00A074A3" w:rsidP="005B4835">
      <w:pPr>
        <w:pStyle w:val="Geenafstand"/>
        <w:rPr>
          <w:rFonts w:cs="Times"/>
          <w:color w:val="000000" w:themeColor="text1"/>
          <w:szCs w:val="22"/>
        </w:rPr>
      </w:pPr>
      <w:r w:rsidRPr="005B4835">
        <w:rPr>
          <w:rFonts w:cs="Times"/>
          <w:color w:val="000000" w:themeColor="text1"/>
          <w:szCs w:val="22"/>
        </w:rPr>
        <w:t>De wijze waarop deze rechten uitgeoefend kunnen worden is in de Wet en de volgende arti</w:t>
      </w:r>
      <w:r w:rsidR="005B4835">
        <w:rPr>
          <w:rFonts w:cs="Times"/>
          <w:color w:val="000000" w:themeColor="text1"/>
          <w:szCs w:val="22"/>
        </w:rPr>
        <w:t>kelen beschreven.</w:t>
      </w:r>
    </w:p>
    <w:p w14:paraId="43FE63AB" w14:textId="77777777" w:rsidR="005B4835" w:rsidRDefault="005B4835" w:rsidP="005B4835">
      <w:pPr>
        <w:pStyle w:val="Geenafstand"/>
        <w:rPr>
          <w:rFonts w:eastAsia="MS Mincho" w:cs="MS Mincho"/>
          <w:color w:val="000000" w:themeColor="text1"/>
          <w:szCs w:val="22"/>
        </w:rPr>
      </w:pPr>
    </w:p>
    <w:p w14:paraId="39E78F12" w14:textId="77777777" w:rsidR="000716D9" w:rsidRPr="005B4835" w:rsidRDefault="000716D9" w:rsidP="005B4835">
      <w:pPr>
        <w:pStyle w:val="Geenafstand"/>
        <w:rPr>
          <w:rFonts w:eastAsia="MS Mincho" w:cs="MS Mincho"/>
          <w:color w:val="000000" w:themeColor="text1"/>
          <w:szCs w:val="22"/>
        </w:rPr>
      </w:pPr>
    </w:p>
    <w:p w14:paraId="767D31C3" w14:textId="4AA1E264" w:rsidR="00A074A3" w:rsidRPr="00F7204A" w:rsidRDefault="00A074A3" w:rsidP="000716D9">
      <w:pPr>
        <w:pStyle w:val="Kop2"/>
        <w:rPr>
          <w:rFonts w:eastAsia="MS Mincho" w:cs="MS Mincho"/>
        </w:rPr>
      </w:pPr>
      <w:bookmarkStart w:id="14" w:name="_Toc529262332"/>
      <w:r w:rsidRPr="00F7204A">
        <w:t xml:space="preserve">Artikel 10 Informatieverstrekking </w:t>
      </w:r>
      <w:r w:rsidRPr="00F7204A">
        <w:rPr>
          <w:rFonts w:ascii="MS Gothic" w:eastAsia="MS Gothic" w:hAnsi="MS Gothic" w:cs="MS Gothic" w:hint="eastAsia"/>
        </w:rPr>
        <w:t> </w:t>
      </w:r>
      <w:bookmarkEnd w:id="14"/>
    </w:p>
    <w:p w14:paraId="755B3E92" w14:textId="77777777" w:rsidR="00736BC0" w:rsidRPr="005B4835" w:rsidRDefault="00736BC0" w:rsidP="005B4835">
      <w:pPr>
        <w:pStyle w:val="Geenafstand"/>
        <w:rPr>
          <w:szCs w:val="22"/>
        </w:rPr>
      </w:pPr>
    </w:p>
    <w:p w14:paraId="2028C3FC" w14:textId="673A3667" w:rsidR="00D870C7" w:rsidRPr="005B4835" w:rsidRDefault="0058240F" w:rsidP="005B4835">
      <w:pPr>
        <w:pStyle w:val="Geenafstand"/>
        <w:rPr>
          <w:rFonts w:cs="Times"/>
          <w:color w:val="000000" w:themeColor="text1"/>
          <w:szCs w:val="22"/>
        </w:rPr>
      </w:pPr>
      <w:r>
        <w:rPr>
          <w:rFonts w:cs="Times"/>
          <w:color w:val="000000" w:themeColor="text1"/>
          <w:szCs w:val="22"/>
        </w:rPr>
        <w:t>Ons</w:t>
      </w:r>
      <w:r w:rsidR="00090259" w:rsidRPr="005B4835">
        <w:rPr>
          <w:rFonts w:cs="Times"/>
          <w:color w:val="000000" w:themeColor="text1"/>
          <w:szCs w:val="22"/>
        </w:rPr>
        <w:t xml:space="preserve"> Stede Broec</w:t>
      </w:r>
      <w:r w:rsidR="00D870C7" w:rsidRPr="005B4835">
        <w:rPr>
          <w:rFonts w:cs="Times"/>
          <w:color w:val="000000" w:themeColor="text1"/>
          <w:szCs w:val="22"/>
        </w:rPr>
        <w:t xml:space="preserve"> </w:t>
      </w:r>
      <w:r w:rsidR="00A074A3" w:rsidRPr="005B4835">
        <w:rPr>
          <w:rFonts w:cs="Times"/>
          <w:color w:val="000000" w:themeColor="text1"/>
          <w:szCs w:val="22"/>
        </w:rPr>
        <w:t xml:space="preserve">informeert de </w:t>
      </w:r>
      <w:r w:rsidR="009C36F4">
        <w:rPr>
          <w:rFonts w:cs="Times"/>
          <w:color w:val="000000" w:themeColor="text1"/>
          <w:szCs w:val="22"/>
        </w:rPr>
        <w:t>Personeelsleden</w:t>
      </w:r>
      <w:r w:rsidR="00A074A3" w:rsidRPr="005B4835">
        <w:rPr>
          <w:rFonts w:cs="Times"/>
          <w:color w:val="000000" w:themeColor="text1"/>
          <w:szCs w:val="22"/>
        </w:rPr>
        <w:t xml:space="preserve"> over het Verwerken van Persoonsgegevens, voorafgaand aan de verzameling van Persoonsgegevens of, indien de gegevens van derden afkomstig zijn, voorafgaand aan het moment van vastlegging. </w:t>
      </w:r>
      <w:r w:rsidR="00A074A3" w:rsidRPr="005B4835">
        <w:rPr>
          <w:rFonts w:ascii="MS Gothic" w:eastAsia="MS Gothic" w:hAnsi="MS Gothic" w:cs="MS Gothic" w:hint="eastAsia"/>
          <w:color w:val="000000" w:themeColor="text1"/>
          <w:szCs w:val="22"/>
        </w:rPr>
        <w:t> </w:t>
      </w:r>
    </w:p>
    <w:p w14:paraId="651EE376" w14:textId="780D946A" w:rsidR="00736BC0" w:rsidRPr="005B4835" w:rsidRDefault="00A074A3" w:rsidP="005B4835">
      <w:pPr>
        <w:pStyle w:val="Geenafstand"/>
        <w:rPr>
          <w:rFonts w:eastAsia="MS Gothic" w:cs="MS Gothic"/>
          <w:color w:val="000000" w:themeColor="text1"/>
          <w:szCs w:val="22"/>
        </w:rPr>
      </w:pPr>
      <w:r w:rsidRPr="005B4835">
        <w:rPr>
          <w:rFonts w:cs="Times"/>
          <w:color w:val="000000" w:themeColor="text1"/>
          <w:szCs w:val="22"/>
        </w:rPr>
        <w:t xml:space="preserve">(Verwerkings-)verantwoordelijke informeert </w:t>
      </w:r>
      <w:r w:rsidR="009C36F4">
        <w:rPr>
          <w:rFonts w:cs="Times"/>
          <w:color w:val="000000" w:themeColor="text1"/>
          <w:szCs w:val="22"/>
        </w:rPr>
        <w:t>Personeelsleden</w:t>
      </w:r>
      <w:r w:rsidRPr="005B4835">
        <w:rPr>
          <w:rFonts w:cs="Times"/>
          <w:color w:val="000000" w:themeColor="text1"/>
          <w:szCs w:val="22"/>
        </w:rPr>
        <w:t xml:space="preserve"> middels onderhavig </w:t>
      </w:r>
      <w:r w:rsidR="0020158C" w:rsidRPr="00E921D5">
        <w:rPr>
          <w:szCs w:val="22"/>
        </w:rPr>
        <w:t>Privacyreglement</w:t>
      </w:r>
      <w:r w:rsidR="0020158C">
        <w:rPr>
          <w:szCs w:val="22"/>
        </w:rPr>
        <w:t xml:space="preserve"> medewerkers</w:t>
      </w:r>
      <w:r w:rsidR="0020158C" w:rsidRPr="00E921D5">
        <w:rPr>
          <w:szCs w:val="22"/>
        </w:rPr>
        <w:t xml:space="preserve"> </w:t>
      </w:r>
      <w:r w:rsidRPr="005B4835">
        <w:rPr>
          <w:rFonts w:cs="Times"/>
          <w:color w:val="000000" w:themeColor="text1"/>
          <w:szCs w:val="22"/>
        </w:rPr>
        <w:t xml:space="preserve">of door middel van een andere uiting. De betreffende informatie is op </w:t>
      </w:r>
      <w:proofErr w:type="spellStart"/>
      <w:r w:rsidR="005B4835">
        <w:rPr>
          <w:rFonts w:cs="Times"/>
          <w:color w:val="000000" w:themeColor="text1"/>
          <w:szCs w:val="22"/>
        </w:rPr>
        <w:t>S</w:t>
      </w:r>
      <w:r w:rsidR="00090259" w:rsidRPr="005B4835">
        <w:rPr>
          <w:rFonts w:cs="Times"/>
          <w:color w:val="000000" w:themeColor="text1"/>
          <w:szCs w:val="22"/>
        </w:rPr>
        <w:t>tationslaan</w:t>
      </w:r>
      <w:proofErr w:type="spellEnd"/>
      <w:r w:rsidR="00090259" w:rsidRPr="005B4835">
        <w:rPr>
          <w:rFonts w:cs="Times"/>
          <w:color w:val="000000" w:themeColor="text1"/>
          <w:szCs w:val="22"/>
        </w:rPr>
        <w:t xml:space="preserve"> 2, Bovenkarspel</w:t>
      </w:r>
      <w:r w:rsidRPr="005B4835">
        <w:rPr>
          <w:rFonts w:cs="Times"/>
          <w:color w:val="000000" w:themeColor="text1"/>
          <w:szCs w:val="22"/>
        </w:rPr>
        <w:t xml:space="preserve"> beschikbaar.</w:t>
      </w:r>
    </w:p>
    <w:p w14:paraId="1C69CCC4" w14:textId="77777777" w:rsidR="00F7204A" w:rsidRPr="005B4835" w:rsidRDefault="00F7204A" w:rsidP="005B4835">
      <w:pPr>
        <w:pStyle w:val="Geenafstand"/>
        <w:rPr>
          <w:rFonts w:eastAsia="MS Mincho" w:cs="MS Mincho"/>
          <w:color w:val="000000" w:themeColor="text1"/>
          <w:szCs w:val="22"/>
        </w:rPr>
      </w:pPr>
    </w:p>
    <w:p w14:paraId="42B8414B" w14:textId="7E61EFDC" w:rsidR="00A074A3" w:rsidRPr="00F7204A" w:rsidRDefault="00A074A3" w:rsidP="000716D9">
      <w:pPr>
        <w:pStyle w:val="Kop2"/>
        <w:rPr>
          <w:rFonts w:eastAsia="MS Mincho" w:cs="MS Mincho"/>
        </w:rPr>
      </w:pPr>
      <w:bookmarkStart w:id="15" w:name="_Toc529262333"/>
      <w:r w:rsidRPr="00F7204A">
        <w:t xml:space="preserve">Artikel 11 Indienen verzoek </w:t>
      </w:r>
      <w:r w:rsidRPr="00F7204A">
        <w:rPr>
          <w:rFonts w:ascii="MS Gothic" w:eastAsia="MS Gothic" w:hAnsi="MS Gothic" w:cs="MS Gothic" w:hint="eastAsia"/>
        </w:rPr>
        <w:t> </w:t>
      </w:r>
      <w:bookmarkEnd w:id="15"/>
    </w:p>
    <w:p w14:paraId="487C56E8" w14:textId="77777777" w:rsidR="00736BC0" w:rsidRPr="005B4835" w:rsidRDefault="00736BC0" w:rsidP="005B4835">
      <w:pPr>
        <w:pStyle w:val="Geenafstand"/>
        <w:rPr>
          <w:szCs w:val="22"/>
        </w:rPr>
      </w:pPr>
    </w:p>
    <w:p w14:paraId="3347E9C8" w14:textId="03660C82" w:rsidR="00D870C7" w:rsidRPr="005B4835" w:rsidRDefault="00090259" w:rsidP="005B4835">
      <w:pPr>
        <w:pStyle w:val="Geenafstand"/>
        <w:rPr>
          <w:rFonts w:cs="Times"/>
          <w:color w:val="000000" w:themeColor="text1"/>
          <w:szCs w:val="22"/>
        </w:rPr>
      </w:pPr>
      <w:r w:rsidRPr="005B4835">
        <w:rPr>
          <w:rFonts w:cs="Times"/>
          <w:color w:val="000000" w:themeColor="text1"/>
          <w:szCs w:val="22"/>
        </w:rPr>
        <w:t xml:space="preserve">Voor het indienen van een verzoek tot inzage of rectificatie heeft </w:t>
      </w:r>
      <w:r w:rsidR="0058240F">
        <w:rPr>
          <w:rFonts w:cs="Times"/>
          <w:color w:val="000000" w:themeColor="text1"/>
          <w:szCs w:val="22"/>
        </w:rPr>
        <w:t>Ons</w:t>
      </w:r>
      <w:r w:rsidRPr="005B4835">
        <w:rPr>
          <w:rFonts w:cs="Times"/>
          <w:color w:val="000000" w:themeColor="text1"/>
          <w:szCs w:val="22"/>
        </w:rPr>
        <w:t xml:space="preserve"> Stede Broec een procedure opgesteld (protocol “Rechten van Betrokkenen”). </w:t>
      </w:r>
    </w:p>
    <w:p w14:paraId="60633EA7" w14:textId="77777777" w:rsidR="00F7204A" w:rsidRDefault="00F7204A" w:rsidP="005B4835">
      <w:pPr>
        <w:pStyle w:val="Geenafstand"/>
        <w:rPr>
          <w:rFonts w:cs="Times"/>
          <w:color w:val="000000" w:themeColor="text1"/>
          <w:szCs w:val="22"/>
        </w:rPr>
      </w:pPr>
    </w:p>
    <w:p w14:paraId="605525BA" w14:textId="77777777" w:rsidR="000716D9" w:rsidRPr="005B4835" w:rsidRDefault="000716D9" w:rsidP="005B4835">
      <w:pPr>
        <w:pStyle w:val="Geenafstand"/>
        <w:rPr>
          <w:rFonts w:cs="Times"/>
          <w:color w:val="000000" w:themeColor="text1"/>
          <w:szCs w:val="22"/>
        </w:rPr>
      </w:pPr>
    </w:p>
    <w:p w14:paraId="5818BCFF" w14:textId="5D35419D" w:rsidR="00A074A3" w:rsidRPr="00AE791D" w:rsidRDefault="00A074A3" w:rsidP="00AE791D">
      <w:pPr>
        <w:pStyle w:val="Kop2"/>
      </w:pPr>
      <w:bookmarkStart w:id="16" w:name="_Toc529262334"/>
      <w:r w:rsidRPr="00AE791D">
        <w:rPr>
          <w:rStyle w:val="Kop2Char"/>
          <w:b/>
        </w:rPr>
        <w:t>Artikel 12 Beoordeling van het verzoek en termijn</w:t>
      </w:r>
      <w:bookmarkEnd w:id="16"/>
      <w:r w:rsidRPr="00AE791D">
        <w:t xml:space="preserve"> </w:t>
      </w:r>
    </w:p>
    <w:p w14:paraId="5F23182C" w14:textId="77777777" w:rsidR="00F7204A" w:rsidRPr="005B4835" w:rsidRDefault="00F7204A" w:rsidP="005B4835">
      <w:pPr>
        <w:pStyle w:val="Geenafstand"/>
      </w:pPr>
    </w:p>
    <w:p w14:paraId="7CE3E1AF" w14:textId="1CDB96B6" w:rsidR="00671494" w:rsidRPr="005B4835" w:rsidRDefault="00090259" w:rsidP="005B4835">
      <w:pPr>
        <w:pStyle w:val="Geenafstand"/>
        <w:rPr>
          <w:rFonts w:eastAsia="MS Mincho" w:cs="MS Mincho"/>
          <w:color w:val="000000" w:themeColor="text1"/>
          <w:szCs w:val="22"/>
        </w:rPr>
      </w:pPr>
      <w:r w:rsidRPr="005B4835">
        <w:rPr>
          <w:rFonts w:eastAsia="MS Mincho" w:cs="MS Mincho"/>
          <w:color w:val="000000" w:themeColor="text1"/>
          <w:szCs w:val="22"/>
        </w:rPr>
        <w:t xml:space="preserve">Voor het indienen van een verzoek tot inzage of rectificatie heeft </w:t>
      </w:r>
      <w:r w:rsidR="0058240F">
        <w:rPr>
          <w:rFonts w:eastAsia="MS Mincho" w:cs="MS Mincho"/>
          <w:color w:val="000000" w:themeColor="text1"/>
          <w:szCs w:val="22"/>
        </w:rPr>
        <w:t>Ons</w:t>
      </w:r>
      <w:r w:rsidRPr="005B4835">
        <w:rPr>
          <w:rFonts w:eastAsia="MS Mincho" w:cs="MS Mincho"/>
          <w:color w:val="000000" w:themeColor="text1"/>
          <w:szCs w:val="22"/>
        </w:rPr>
        <w:t xml:space="preserve"> Stede Broec een procedure opgesteld (protocol “Rechten van Betrokkenen”).</w:t>
      </w:r>
    </w:p>
    <w:p w14:paraId="218C5EE3" w14:textId="77777777" w:rsidR="00F7204A" w:rsidRDefault="00F7204A" w:rsidP="005B4835">
      <w:pPr>
        <w:pStyle w:val="Geenafstand"/>
        <w:rPr>
          <w:rFonts w:eastAsia="MS Mincho" w:cs="MS Mincho"/>
          <w:color w:val="000000" w:themeColor="text1"/>
          <w:szCs w:val="22"/>
        </w:rPr>
      </w:pPr>
    </w:p>
    <w:p w14:paraId="0C328667" w14:textId="77777777" w:rsidR="005B4835" w:rsidRPr="005B4835" w:rsidRDefault="005B4835" w:rsidP="005B4835">
      <w:pPr>
        <w:pStyle w:val="Geenafstand"/>
        <w:rPr>
          <w:rFonts w:eastAsia="MS Mincho" w:cs="MS Mincho"/>
          <w:color w:val="000000" w:themeColor="text1"/>
          <w:szCs w:val="22"/>
        </w:rPr>
      </w:pPr>
    </w:p>
    <w:p w14:paraId="377ABA4B" w14:textId="77777777" w:rsidR="00065F43" w:rsidRDefault="00065F43">
      <w:pPr>
        <w:rPr>
          <w:rFonts w:eastAsiaTheme="majorEastAsia" w:cstheme="majorBidi"/>
          <w:b/>
          <w:color w:val="2E74B5" w:themeColor="accent1" w:themeShade="BF"/>
          <w:sz w:val="32"/>
          <w:szCs w:val="32"/>
        </w:rPr>
      </w:pPr>
      <w:r>
        <w:br w:type="page"/>
      </w:r>
    </w:p>
    <w:p w14:paraId="7C344C34" w14:textId="0B2F7A7D" w:rsidR="00E909B0" w:rsidRPr="00F7204A" w:rsidRDefault="00671494" w:rsidP="000716D9">
      <w:pPr>
        <w:pStyle w:val="Kop1"/>
      </w:pPr>
      <w:bookmarkStart w:id="17" w:name="_Toc529262335"/>
      <w:r w:rsidRPr="00F7204A">
        <w:lastRenderedPageBreak/>
        <w:t>Organisatorische verplichtingen</w:t>
      </w:r>
      <w:bookmarkEnd w:id="17"/>
    </w:p>
    <w:p w14:paraId="4A945447" w14:textId="77777777" w:rsidR="00E909B0" w:rsidRDefault="00E909B0" w:rsidP="00C03C82">
      <w:pPr>
        <w:spacing w:line="276" w:lineRule="auto"/>
        <w:rPr>
          <w:sz w:val="22"/>
          <w:szCs w:val="22"/>
        </w:rPr>
      </w:pPr>
    </w:p>
    <w:p w14:paraId="360F3B1E" w14:textId="77777777" w:rsidR="000716D9" w:rsidRPr="00C03C82" w:rsidRDefault="000716D9" w:rsidP="00C03C82">
      <w:pPr>
        <w:spacing w:line="276" w:lineRule="auto"/>
        <w:rPr>
          <w:sz w:val="22"/>
          <w:szCs w:val="22"/>
        </w:rPr>
      </w:pPr>
    </w:p>
    <w:p w14:paraId="47095A8A" w14:textId="356014DE" w:rsidR="00A074A3" w:rsidRPr="00F7204A" w:rsidRDefault="00A074A3" w:rsidP="000716D9">
      <w:pPr>
        <w:pStyle w:val="Kop2"/>
        <w:rPr>
          <w:rFonts w:eastAsia="MS Mincho" w:cs="MS Mincho"/>
        </w:rPr>
      </w:pPr>
      <w:bookmarkStart w:id="18" w:name="_Toc529262336"/>
      <w:r w:rsidRPr="00F7204A">
        <w:t>Artikel 13 Beveiliging</w:t>
      </w:r>
      <w:bookmarkEnd w:id="18"/>
      <w:r w:rsidRPr="00F7204A">
        <w:t xml:space="preserve"> </w:t>
      </w:r>
    </w:p>
    <w:p w14:paraId="4497FF45" w14:textId="77777777" w:rsidR="00E909B0" w:rsidRPr="005B4835" w:rsidRDefault="00E909B0" w:rsidP="005B4835">
      <w:pPr>
        <w:pStyle w:val="Geenafstand"/>
        <w:rPr>
          <w:szCs w:val="22"/>
        </w:rPr>
      </w:pPr>
    </w:p>
    <w:p w14:paraId="79E06D0E" w14:textId="28F6A4C9" w:rsidR="00671494" w:rsidRPr="005B4835" w:rsidRDefault="0058240F" w:rsidP="005B4835">
      <w:pPr>
        <w:pStyle w:val="Geenafstand"/>
        <w:rPr>
          <w:rFonts w:cs="Times"/>
          <w:color w:val="000000" w:themeColor="text1"/>
          <w:szCs w:val="22"/>
        </w:rPr>
      </w:pPr>
      <w:r>
        <w:rPr>
          <w:rFonts w:cs="Times"/>
          <w:color w:val="000000" w:themeColor="text1"/>
          <w:szCs w:val="22"/>
        </w:rPr>
        <w:t>Ons</w:t>
      </w:r>
      <w:r w:rsidR="00337DF2" w:rsidRPr="005B4835">
        <w:rPr>
          <w:rFonts w:cs="Times"/>
          <w:color w:val="000000" w:themeColor="text1"/>
          <w:szCs w:val="22"/>
        </w:rPr>
        <w:t xml:space="preserve"> Stede Broec</w:t>
      </w:r>
      <w:r w:rsidR="00D870C7" w:rsidRPr="005B4835">
        <w:rPr>
          <w:rFonts w:cs="Times"/>
          <w:color w:val="000000" w:themeColor="text1"/>
          <w:szCs w:val="22"/>
        </w:rPr>
        <w:t xml:space="preserve"> </w:t>
      </w:r>
      <w:r w:rsidR="00A074A3" w:rsidRPr="005B4835">
        <w:rPr>
          <w:rFonts w:cs="Times"/>
          <w:color w:val="000000" w:themeColor="text1"/>
          <w:szCs w:val="22"/>
        </w:rPr>
        <w:t xml:space="preserve">draagt zorg voor passende technische en organisatorische maatregelen ter voorkoming van verlies of onrechtmatige verwerking van Persoonsgegevens. Het beleid voor informatiebeveiliging heeft </w:t>
      </w:r>
      <w:r>
        <w:rPr>
          <w:rFonts w:cs="Times"/>
          <w:color w:val="000000" w:themeColor="text1"/>
          <w:szCs w:val="22"/>
        </w:rPr>
        <w:t>Ons</w:t>
      </w:r>
      <w:r w:rsidR="00C93C82" w:rsidRPr="005B4835">
        <w:rPr>
          <w:rFonts w:cs="Times"/>
          <w:color w:val="000000" w:themeColor="text1"/>
          <w:szCs w:val="22"/>
        </w:rPr>
        <w:t xml:space="preserve"> Stede Broec</w:t>
      </w:r>
      <w:r w:rsidR="00A074A3" w:rsidRPr="005B4835">
        <w:rPr>
          <w:rFonts w:cs="Times"/>
          <w:color w:val="000000" w:themeColor="text1"/>
          <w:szCs w:val="22"/>
        </w:rPr>
        <w:t xml:space="preserve"> vastgelegd in het ‘</w:t>
      </w:r>
      <w:r w:rsidR="00C93C82" w:rsidRPr="005B4835">
        <w:rPr>
          <w:rFonts w:cs="Times"/>
          <w:color w:val="000000" w:themeColor="text1"/>
          <w:szCs w:val="22"/>
        </w:rPr>
        <w:t>Privacy en i</w:t>
      </w:r>
      <w:r w:rsidR="00A074A3" w:rsidRPr="005B4835">
        <w:rPr>
          <w:rFonts w:cs="Times"/>
          <w:color w:val="000000" w:themeColor="text1"/>
          <w:szCs w:val="22"/>
        </w:rPr>
        <w:t>nformatieb</w:t>
      </w:r>
      <w:r w:rsidR="00C93C82" w:rsidRPr="005B4835">
        <w:rPr>
          <w:rFonts w:cs="Times"/>
          <w:color w:val="000000" w:themeColor="text1"/>
          <w:szCs w:val="22"/>
        </w:rPr>
        <w:t>eveiligingsbeleid’</w:t>
      </w:r>
      <w:r w:rsidR="00A074A3" w:rsidRPr="005B4835">
        <w:rPr>
          <w:rFonts w:cs="Times"/>
          <w:color w:val="000000" w:themeColor="text1"/>
          <w:szCs w:val="22"/>
        </w:rPr>
        <w:t xml:space="preserve">. </w:t>
      </w:r>
    </w:p>
    <w:p w14:paraId="7FDC640E" w14:textId="3FDD4399" w:rsidR="00A074A3" w:rsidRPr="005B4835" w:rsidRDefault="0033711C" w:rsidP="005B4835">
      <w:pPr>
        <w:pStyle w:val="Geenafstand"/>
        <w:rPr>
          <w:rFonts w:cs="Times"/>
          <w:color w:val="000000" w:themeColor="text1"/>
          <w:szCs w:val="22"/>
        </w:rPr>
      </w:pPr>
      <w:r w:rsidRPr="0033711C">
        <w:rPr>
          <w:rFonts w:cs="Times"/>
          <w:szCs w:val="22"/>
        </w:rPr>
        <w:t xml:space="preserve">Eigenaar stelt </w:t>
      </w:r>
      <w:r w:rsidR="00A074A3" w:rsidRPr="0033711C">
        <w:rPr>
          <w:rFonts w:cs="Times"/>
          <w:szCs w:val="22"/>
        </w:rPr>
        <w:t xml:space="preserve">de maatregelen en zekerheden dat die maatregelen ook effectief zijn vast en </w:t>
      </w:r>
      <w:r w:rsidR="00A074A3" w:rsidRPr="005B4835">
        <w:rPr>
          <w:rFonts w:cs="Times"/>
          <w:color w:val="000000" w:themeColor="text1"/>
          <w:szCs w:val="22"/>
        </w:rPr>
        <w:t xml:space="preserve">worden opgenomen in het Register. </w:t>
      </w:r>
      <w:r w:rsidR="00A074A3" w:rsidRPr="005B4835">
        <w:rPr>
          <w:rFonts w:ascii="MS Gothic" w:eastAsia="MS Gothic" w:hAnsi="MS Gothic" w:cs="MS Gothic" w:hint="eastAsia"/>
          <w:color w:val="000000" w:themeColor="text1"/>
          <w:szCs w:val="22"/>
        </w:rPr>
        <w:t> </w:t>
      </w:r>
    </w:p>
    <w:p w14:paraId="4C43C726" w14:textId="0425463C" w:rsidR="00D870C7" w:rsidRPr="005B4835" w:rsidRDefault="00A074A3" w:rsidP="005B4835">
      <w:pPr>
        <w:pStyle w:val="Geenafstand"/>
        <w:rPr>
          <w:rFonts w:cs="Times"/>
          <w:color w:val="000000" w:themeColor="text1"/>
          <w:szCs w:val="22"/>
        </w:rPr>
      </w:pPr>
      <w:r w:rsidRPr="005B4835">
        <w:rPr>
          <w:rFonts w:cs="Times"/>
          <w:color w:val="000000" w:themeColor="text1"/>
          <w:szCs w:val="22"/>
        </w:rPr>
        <w:t xml:space="preserve">Deze maatregelen hebben tot doel, rekening houdend met de stand der techniek en de kosten van de tenuitvoerlegging, een passend beveiligingsniveau te bieden, gelet op de risico’s die de Verwerking en de aard van de Persoonsgegevens met zich meebrengen. De maatregelen zijn er mede op gericht onnodige verzameling en verdere verwerking van Persoonsgegevens te voorkomen. </w:t>
      </w:r>
    </w:p>
    <w:p w14:paraId="7FAFE24B" w14:textId="77777777" w:rsidR="00F7204A" w:rsidRDefault="00F7204A" w:rsidP="005B4835">
      <w:pPr>
        <w:pStyle w:val="Geenafstand"/>
        <w:rPr>
          <w:rFonts w:eastAsia="MS Mincho" w:cs="MS Mincho"/>
          <w:color w:val="000000" w:themeColor="text1"/>
          <w:szCs w:val="22"/>
        </w:rPr>
      </w:pPr>
    </w:p>
    <w:p w14:paraId="015BB04A" w14:textId="77777777" w:rsidR="000716D9" w:rsidRPr="005B4835" w:rsidRDefault="000716D9" w:rsidP="005B4835">
      <w:pPr>
        <w:pStyle w:val="Geenafstand"/>
        <w:rPr>
          <w:rFonts w:eastAsia="MS Mincho" w:cs="MS Mincho"/>
          <w:color w:val="000000" w:themeColor="text1"/>
          <w:szCs w:val="22"/>
        </w:rPr>
      </w:pPr>
    </w:p>
    <w:p w14:paraId="44F75F94" w14:textId="5EFF8BA4" w:rsidR="00A074A3" w:rsidRDefault="00A074A3" w:rsidP="000716D9">
      <w:pPr>
        <w:pStyle w:val="Kop2"/>
        <w:rPr>
          <w:rFonts w:ascii="MS Gothic" w:eastAsia="MS Gothic" w:hAnsi="MS Gothic" w:cs="MS Gothic"/>
        </w:rPr>
      </w:pPr>
      <w:bookmarkStart w:id="19" w:name="_Toc529262337"/>
      <w:r w:rsidRPr="00F7204A">
        <w:t>Artikel 14 Afhandelen incidenten en de Meldplicht datalekken</w:t>
      </w:r>
      <w:bookmarkEnd w:id="19"/>
      <w:r w:rsidRPr="00F7204A">
        <w:t xml:space="preserve"> </w:t>
      </w:r>
    </w:p>
    <w:p w14:paraId="0C9D0AB1" w14:textId="77777777" w:rsidR="00F7204A" w:rsidRPr="005B4835" w:rsidRDefault="00F7204A" w:rsidP="005B4835">
      <w:pPr>
        <w:pStyle w:val="Geenafstand"/>
      </w:pPr>
    </w:p>
    <w:p w14:paraId="611A7938" w14:textId="326E028C" w:rsidR="00A074A3" w:rsidRPr="005B4835" w:rsidRDefault="0058240F" w:rsidP="005B4835">
      <w:pPr>
        <w:pStyle w:val="Geenafstand"/>
        <w:rPr>
          <w:rFonts w:cs="Times"/>
          <w:color w:val="000000" w:themeColor="text1"/>
          <w:szCs w:val="22"/>
        </w:rPr>
      </w:pPr>
      <w:r>
        <w:rPr>
          <w:rFonts w:cs="Times"/>
          <w:color w:val="000000" w:themeColor="text1"/>
          <w:szCs w:val="22"/>
        </w:rPr>
        <w:t>Ons</w:t>
      </w:r>
      <w:r w:rsidR="00C214F2" w:rsidRPr="005B4835">
        <w:rPr>
          <w:rFonts w:cs="Times"/>
          <w:color w:val="000000" w:themeColor="text1"/>
          <w:szCs w:val="22"/>
        </w:rPr>
        <w:t xml:space="preserve"> Stede Broec</w:t>
      </w:r>
      <w:r w:rsidR="00D870C7" w:rsidRPr="005B4835">
        <w:rPr>
          <w:rFonts w:cs="Times"/>
          <w:color w:val="000000" w:themeColor="text1"/>
          <w:szCs w:val="22"/>
        </w:rPr>
        <w:t xml:space="preserve"> </w:t>
      </w:r>
      <w:r w:rsidR="00A074A3" w:rsidRPr="005B4835">
        <w:rPr>
          <w:rFonts w:cs="Times"/>
          <w:color w:val="000000" w:themeColor="text1"/>
          <w:szCs w:val="22"/>
        </w:rPr>
        <w:t>zal conform de Meldplicht datalekken de A</w:t>
      </w:r>
      <w:r w:rsidR="00C214F2" w:rsidRPr="005B4835">
        <w:rPr>
          <w:rFonts w:cs="Times"/>
          <w:color w:val="000000" w:themeColor="text1"/>
          <w:szCs w:val="22"/>
        </w:rPr>
        <w:t xml:space="preserve">utoriteit </w:t>
      </w:r>
      <w:r w:rsidR="00A074A3" w:rsidRPr="005B4835">
        <w:rPr>
          <w:rFonts w:cs="Times"/>
          <w:color w:val="000000" w:themeColor="text1"/>
          <w:szCs w:val="22"/>
        </w:rPr>
        <w:t>P</w:t>
      </w:r>
      <w:r w:rsidR="00C214F2" w:rsidRPr="005B4835">
        <w:rPr>
          <w:rFonts w:cs="Times"/>
          <w:color w:val="000000" w:themeColor="text1"/>
          <w:szCs w:val="22"/>
        </w:rPr>
        <w:t>ersoonsgegevens</w:t>
      </w:r>
      <w:r w:rsidR="00A074A3" w:rsidRPr="005B4835">
        <w:rPr>
          <w:rFonts w:cs="Times"/>
          <w:color w:val="000000" w:themeColor="text1"/>
          <w:szCs w:val="22"/>
        </w:rPr>
        <w:t xml:space="preserve"> onverwijld in kennis stellen van een inbreuk op de beveiliging die leidt tot de aanzienlijke kans op ernstige nadelige gevolgen voor de bescherming van Persoonsgegevens. </w:t>
      </w:r>
      <w:r w:rsidR="00A074A3" w:rsidRPr="005B4835">
        <w:rPr>
          <w:rFonts w:ascii="MS Gothic" w:eastAsia="MS Gothic" w:hAnsi="MS Gothic" w:cs="MS Gothic" w:hint="eastAsia"/>
          <w:color w:val="000000" w:themeColor="text1"/>
          <w:szCs w:val="22"/>
        </w:rPr>
        <w:t> </w:t>
      </w:r>
    </w:p>
    <w:p w14:paraId="454D0793" w14:textId="77777777" w:rsidR="005B4835" w:rsidRDefault="005B4835" w:rsidP="005B4835">
      <w:pPr>
        <w:pStyle w:val="Geenafstand"/>
        <w:rPr>
          <w:rFonts w:cs="Times"/>
          <w:color w:val="000000" w:themeColor="text1"/>
          <w:szCs w:val="22"/>
        </w:rPr>
      </w:pPr>
    </w:p>
    <w:p w14:paraId="2ADFE271" w14:textId="20523E31" w:rsidR="00D870C7" w:rsidRPr="005B4835" w:rsidRDefault="0058240F" w:rsidP="005B4835">
      <w:pPr>
        <w:pStyle w:val="Geenafstand"/>
        <w:rPr>
          <w:rFonts w:eastAsia="MS Mincho" w:cs="MS Mincho"/>
          <w:color w:val="000000" w:themeColor="text1"/>
          <w:szCs w:val="22"/>
        </w:rPr>
      </w:pPr>
      <w:r>
        <w:rPr>
          <w:rFonts w:cs="Times"/>
          <w:color w:val="000000" w:themeColor="text1"/>
          <w:szCs w:val="22"/>
        </w:rPr>
        <w:t>Ons</w:t>
      </w:r>
      <w:r w:rsidR="00C214F2" w:rsidRPr="005B4835">
        <w:rPr>
          <w:rFonts w:cs="Times"/>
          <w:color w:val="000000" w:themeColor="text1"/>
          <w:szCs w:val="22"/>
        </w:rPr>
        <w:t xml:space="preserve"> Stede Broec</w:t>
      </w:r>
      <w:r w:rsidR="00D870C7" w:rsidRPr="005B4835">
        <w:rPr>
          <w:rFonts w:cs="Times"/>
          <w:color w:val="000000" w:themeColor="text1"/>
          <w:szCs w:val="22"/>
        </w:rPr>
        <w:t xml:space="preserve"> </w:t>
      </w:r>
      <w:r w:rsidR="00A074A3" w:rsidRPr="005B4835">
        <w:rPr>
          <w:rFonts w:cs="Times"/>
          <w:color w:val="000000" w:themeColor="text1"/>
          <w:szCs w:val="22"/>
        </w:rPr>
        <w:t xml:space="preserve">zal conform de Wet de Betrokkenen onverwijld in kennis stellen van de inbreuk als bedoeld in voorgaand lid, als de inbreuk waarschijnlijk ongunstige gevolgen zal hebben voor de persoonlijke levenssfeer. </w:t>
      </w:r>
    </w:p>
    <w:p w14:paraId="37287708" w14:textId="77777777" w:rsidR="005B4835" w:rsidRDefault="005B4835" w:rsidP="005B4835">
      <w:pPr>
        <w:pStyle w:val="Geenafstand"/>
        <w:rPr>
          <w:rFonts w:cs="Times"/>
          <w:color w:val="000000" w:themeColor="text1"/>
          <w:szCs w:val="22"/>
        </w:rPr>
      </w:pPr>
    </w:p>
    <w:p w14:paraId="303D096D" w14:textId="2E4CFDA7" w:rsidR="00D870C7" w:rsidRPr="005B4835" w:rsidRDefault="00A074A3" w:rsidP="005B4835">
      <w:pPr>
        <w:pStyle w:val="Geenafstand"/>
        <w:rPr>
          <w:rFonts w:cs="Times"/>
          <w:color w:val="000000" w:themeColor="text1"/>
          <w:szCs w:val="22"/>
        </w:rPr>
      </w:pPr>
      <w:r w:rsidRPr="005B4835">
        <w:rPr>
          <w:rFonts w:cs="Times"/>
          <w:color w:val="000000" w:themeColor="text1"/>
          <w:szCs w:val="22"/>
        </w:rPr>
        <w:t>Er is een interne procedure aanwezig voor het afhandelen van dergelijke incidenten.</w:t>
      </w:r>
      <w:r w:rsidR="00D870C7" w:rsidRPr="005B4835">
        <w:rPr>
          <w:rFonts w:cs="Times"/>
          <w:color w:val="000000" w:themeColor="text1"/>
          <w:position w:val="13"/>
          <w:szCs w:val="22"/>
        </w:rPr>
        <w:t xml:space="preserve"> </w:t>
      </w:r>
      <w:r w:rsidRPr="005B4835">
        <w:rPr>
          <w:rFonts w:cs="Times"/>
          <w:color w:val="000000" w:themeColor="text1"/>
          <w:szCs w:val="22"/>
        </w:rPr>
        <w:t>Personeel- (sleden) kunnen een beveiligingsincident/</w:t>
      </w:r>
      <w:proofErr w:type="spellStart"/>
      <w:r w:rsidR="00C214F2" w:rsidRPr="005B4835">
        <w:rPr>
          <w:rFonts w:cs="Times"/>
          <w:color w:val="000000" w:themeColor="text1"/>
          <w:szCs w:val="22"/>
        </w:rPr>
        <w:t>datalek</w:t>
      </w:r>
      <w:proofErr w:type="spellEnd"/>
      <w:r w:rsidR="00C214F2" w:rsidRPr="005B4835">
        <w:rPr>
          <w:rFonts w:cs="Times"/>
          <w:color w:val="000000" w:themeColor="text1"/>
          <w:szCs w:val="22"/>
        </w:rPr>
        <w:t xml:space="preserve"> melden bij de Privacy </w:t>
      </w:r>
      <w:proofErr w:type="spellStart"/>
      <w:r w:rsidR="0058240F">
        <w:rPr>
          <w:rFonts w:cs="Times"/>
          <w:color w:val="000000" w:themeColor="text1"/>
          <w:szCs w:val="22"/>
        </w:rPr>
        <w:t>Officer</w:t>
      </w:r>
      <w:proofErr w:type="spellEnd"/>
      <w:r w:rsidRPr="005B4835">
        <w:rPr>
          <w:rFonts w:cs="Times"/>
          <w:color w:val="000000" w:themeColor="text1"/>
          <w:szCs w:val="22"/>
        </w:rPr>
        <w:t xml:space="preserve"> op de wijze zoals die staat toegelicht</w:t>
      </w:r>
      <w:r w:rsidR="00C214F2" w:rsidRPr="005B4835">
        <w:rPr>
          <w:rFonts w:cs="Times"/>
          <w:color w:val="000000" w:themeColor="text1"/>
          <w:szCs w:val="22"/>
        </w:rPr>
        <w:t xml:space="preserve"> in het </w:t>
      </w:r>
      <w:proofErr w:type="spellStart"/>
      <w:r w:rsidR="00C214F2" w:rsidRPr="005B4835">
        <w:rPr>
          <w:rFonts w:cs="Times"/>
          <w:color w:val="000000" w:themeColor="text1"/>
          <w:szCs w:val="22"/>
        </w:rPr>
        <w:t>datalek</w:t>
      </w:r>
      <w:proofErr w:type="spellEnd"/>
      <w:r w:rsidR="00C214F2" w:rsidRPr="005B4835">
        <w:rPr>
          <w:rFonts w:cs="Times"/>
          <w:color w:val="000000" w:themeColor="text1"/>
          <w:szCs w:val="22"/>
        </w:rPr>
        <w:t xml:space="preserve"> protocol</w:t>
      </w:r>
      <w:r w:rsidRPr="005B4835">
        <w:rPr>
          <w:rFonts w:cs="Times"/>
          <w:color w:val="000000" w:themeColor="text1"/>
          <w:szCs w:val="22"/>
        </w:rPr>
        <w:t xml:space="preserve">. </w:t>
      </w:r>
    </w:p>
    <w:p w14:paraId="2569A4F3" w14:textId="77777777" w:rsidR="00F7204A" w:rsidRPr="00C03C82" w:rsidRDefault="00F7204A" w:rsidP="00C03C82">
      <w:pPr>
        <w:widowControl w:val="0"/>
        <w:tabs>
          <w:tab w:val="left" w:pos="220"/>
          <w:tab w:val="left" w:pos="720"/>
        </w:tabs>
        <w:autoSpaceDE w:val="0"/>
        <w:autoSpaceDN w:val="0"/>
        <w:adjustRightInd w:val="0"/>
        <w:spacing w:after="293" w:line="276" w:lineRule="auto"/>
        <w:rPr>
          <w:rFonts w:eastAsia="MS Mincho" w:cs="MS Mincho"/>
          <w:color w:val="000000" w:themeColor="text1"/>
          <w:sz w:val="22"/>
          <w:szCs w:val="22"/>
        </w:rPr>
      </w:pPr>
    </w:p>
    <w:p w14:paraId="2CD4D8F1" w14:textId="3EDF9D4C" w:rsidR="00A074A3" w:rsidRDefault="00A074A3" w:rsidP="000716D9">
      <w:pPr>
        <w:pStyle w:val="Kop2"/>
        <w:rPr>
          <w:rFonts w:ascii="MS Gothic" w:eastAsia="MS Gothic" w:hAnsi="MS Gothic" w:cs="MS Gothic"/>
        </w:rPr>
      </w:pPr>
      <w:bookmarkStart w:id="20" w:name="_Toc529262338"/>
      <w:r w:rsidRPr="00F7204A">
        <w:t>Artikel 15 Bewaartermijn</w:t>
      </w:r>
      <w:bookmarkEnd w:id="20"/>
      <w:r w:rsidRPr="00F7204A">
        <w:t xml:space="preserve"> </w:t>
      </w:r>
    </w:p>
    <w:p w14:paraId="23A2537D" w14:textId="77777777" w:rsidR="00F7204A" w:rsidRPr="005B4835" w:rsidRDefault="00F7204A" w:rsidP="005B4835">
      <w:pPr>
        <w:pStyle w:val="Geenafstand"/>
        <w:rPr>
          <w:szCs w:val="22"/>
        </w:rPr>
      </w:pPr>
    </w:p>
    <w:p w14:paraId="7C935995" w14:textId="6F290B08" w:rsidR="00A074A3" w:rsidRPr="005B4835" w:rsidRDefault="00A074A3" w:rsidP="005B4835">
      <w:pPr>
        <w:pStyle w:val="Geenafstand"/>
        <w:rPr>
          <w:szCs w:val="22"/>
        </w:rPr>
      </w:pPr>
      <w:r w:rsidRPr="005B4835">
        <w:rPr>
          <w:szCs w:val="22"/>
        </w:rPr>
        <w:t xml:space="preserve">Met inachtneming van wettelijke voorschriften stelt Eigenaar de bewaartermijn van de persoonsgegevens vast. Waar mogelijk zijn de bewaartermijnen opgenomen in het Register. </w:t>
      </w:r>
      <w:r w:rsidRPr="005B4835">
        <w:rPr>
          <w:rFonts w:ascii="MS Gothic" w:eastAsia="MS Gothic" w:hAnsi="MS Gothic" w:cs="MS Gothic" w:hint="eastAsia"/>
          <w:szCs w:val="22"/>
        </w:rPr>
        <w:t> </w:t>
      </w:r>
    </w:p>
    <w:p w14:paraId="3467FEB5" w14:textId="54A5CE54" w:rsidR="00E909B0" w:rsidRPr="005B4835" w:rsidRDefault="00A074A3" w:rsidP="005B4835">
      <w:pPr>
        <w:pStyle w:val="Geenafstand"/>
        <w:rPr>
          <w:szCs w:val="22"/>
        </w:rPr>
      </w:pPr>
      <w:r w:rsidRPr="005B4835">
        <w:rPr>
          <w:szCs w:val="22"/>
        </w:rPr>
        <w:t>Persoonsgegevens worden niet langer bewaard dan noodzakelijk is voor de doeleinden en het naleven</w:t>
      </w:r>
      <w:r w:rsidR="005B4835">
        <w:rPr>
          <w:szCs w:val="22"/>
        </w:rPr>
        <w:t xml:space="preserve"> van wettelijke verplichtingen. </w:t>
      </w:r>
      <w:r w:rsidRPr="005B4835">
        <w:rPr>
          <w:szCs w:val="22"/>
        </w:rPr>
        <w:t xml:space="preserve">Wanneer de bewaartermijn verstrijkt worden de Persoonsgegevens verwijderd. </w:t>
      </w:r>
    </w:p>
    <w:p w14:paraId="77E94CF2" w14:textId="77777777" w:rsidR="005B4835" w:rsidRDefault="005B4835" w:rsidP="005B4835">
      <w:pPr>
        <w:pStyle w:val="Geenafstand"/>
        <w:rPr>
          <w:szCs w:val="22"/>
        </w:rPr>
      </w:pPr>
    </w:p>
    <w:p w14:paraId="3586B7D0" w14:textId="77777777" w:rsidR="000716D9" w:rsidRPr="005B4835" w:rsidRDefault="000716D9" w:rsidP="005B4835">
      <w:pPr>
        <w:pStyle w:val="Geenafstand"/>
        <w:rPr>
          <w:szCs w:val="22"/>
        </w:rPr>
      </w:pPr>
    </w:p>
    <w:p w14:paraId="45BDCDC0" w14:textId="52C603A8" w:rsidR="00D870C7" w:rsidRPr="00F7204A" w:rsidRDefault="00C03C82" w:rsidP="000716D9">
      <w:pPr>
        <w:pStyle w:val="Kop1"/>
      </w:pPr>
      <w:bookmarkStart w:id="21" w:name="_Toc529262339"/>
      <w:r w:rsidRPr="00F7204A">
        <w:lastRenderedPageBreak/>
        <w:t>Overgangs- en slotbepalingen</w:t>
      </w:r>
      <w:bookmarkEnd w:id="21"/>
    </w:p>
    <w:p w14:paraId="1628C05A" w14:textId="77777777" w:rsidR="00E909B0" w:rsidRDefault="00E909B0" w:rsidP="00C03C82">
      <w:pPr>
        <w:spacing w:line="276" w:lineRule="auto"/>
        <w:rPr>
          <w:sz w:val="22"/>
          <w:szCs w:val="22"/>
        </w:rPr>
      </w:pPr>
    </w:p>
    <w:p w14:paraId="0C46717F" w14:textId="77777777" w:rsidR="000716D9" w:rsidRPr="00C03C82" w:rsidRDefault="000716D9" w:rsidP="00C03C82">
      <w:pPr>
        <w:spacing w:line="276" w:lineRule="auto"/>
        <w:rPr>
          <w:sz w:val="22"/>
          <w:szCs w:val="22"/>
        </w:rPr>
      </w:pPr>
    </w:p>
    <w:p w14:paraId="34657848" w14:textId="4075183D" w:rsidR="00A074A3" w:rsidRPr="00AE791D" w:rsidRDefault="00A074A3" w:rsidP="00AE791D">
      <w:pPr>
        <w:pStyle w:val="Kop2"/>
      </w:pPr>
      <w:bookmarkStart w:id="22" w:name="_Toc529262340"/>
      <w:r w:rsidRPr="00AE791D">
        <w:rPr>
          <w:rStyle w:val="Kop2Char"/>
          <w:b/>
        </w:rPr>
        <w:t>Artikel 16 Klachten</w:t>
      </w:r>
      <w:bookmarkEnd w:id="22"/>
      <w:r w:rsidRPr="00AE791D">
        <w:t xml:space="preserve"> </w:t>
      </w:r>
    </w:p>
    <w:p w14:paraId="672FBF10" w14:textId="77777777" w:rsidR="00F7204A" w:rsidRPr="00D733A1" w:rsidRDefault="00F7204A" w:rsidP="00D733A1">
      <w:pPr>
        <w:pStyle w:val="Geenafstand"/>
      </w:pPr>
    </w:p>
    <w:p w14:paraId="33C43D6C" w14:textId="6B5323AF" w:rsidR="00A074A3" w:rsidRPr="00D733A1" w:rsidRDefault="00A074A3" w:rsidP="00D733A1">
      <w:pPr>
        <w:pStyle w:val="Geenafstand"/>
        <w:rPr>
          <w:rFonts w:cs="Times"/>
          <w:color w:val="000000" w:themeColor="text1"/>
          <w:szCs w:val="22"/>
        </w:rPr>
      </w:pPr>
      <w:r w:rsidRPr="00D733A1">
        <w:rPr>
          <w:rFonts w:cs="Times"/>
          <w:color w:val="000000" w:themeColor="text1"/>
          <w:szCs w:val="22"/>
        </w:rPr>
        <w:t xml:space="preserve">Indien Betrokkene van mening is dat de bepalingen uit de Wet, zoals nader uitgewerkt in dit </w:t>
      </w:r>
      <w:r w:rsidR="0020158C" w:rsidRPr="00E921D5">
        <w:rPr>
          <w:szCs w:val="22"/>
        </w:rPr>
        <w:t>Privacyreglement</w:t>
      </w:r>
      <w:r w:rsidR="0020158C">
        <w:rPr>
          <w:szCs w:val="22"/>
        </w:rPr>
        <w:t xml:space="preserve"> medewerkers</w:t>
      </w:r>
      <w:r w:rsidR="00BB4245" w:rsidRPr="00D733A1">
        <w:rPr>
          <w:rFonts w:cs="Times"/>
          <w:color w:val="000000" w:themeColor="text1"/>
          <w:szCs w:val="22"/>
        </w:rPr>
        <w:t xml:space="preserve">, niet door </w:t>
      </w:r>
      <w:r w:rsidR="0058240F">
        <w:rPr>
          <w:rFonts w:cs="Times"/>
          <w:color w:val="000000" w:themeColor="text1"/>
          <w:szCs w:val="22"/>
        </w:rPr>
        <w:t>Ons</w:t>
      </w:r>
      <w:r w:rsidR="00BB4245" w:rsidRPr="00D733A1">
        <w:rPr>
          <w:rFonts w:cs="Times"/>
          <w:color w:val="000000" w:themeColor="text1"/>
          <w:szCs w:val="22"/>
        </w:rPr>
        <w:t xml:space="preserve"> Stede Broec </w:t>
      </w:r>
      <w:r w:rsidRPr="00D733A1">
        <w:rPr>
          <w:rFonts w:cs="Times"/>
          <w:color w:val="000000" w:themeColor="text1"/>
          <w:szCs w:val="22"/>
        </w:rPr>
        <w:t>worden nageleefd di</w:t>
      </w:r>
      <w:r w:rsidR="00BB4245" w:rsidRPr="00D733A1">
        <w:rPr>
          <w:rFonts w:cs="Times"/>
          <w:color w:val="000000" w:themeColor="text1"/>
          <w:szCs w:val="22"/>
        </w:rPr>
        <w:t xml:space="preserve">ent men zich te wenden tot de Privacy </w:t>
      </w:r>
      <w:proofErr w:type="spellStart"/>
      <w:r w:rsidR="0058240F">
        <w:rPr>
          <w:rFonts w:cs="Times"/>
          <w:color w:val="000000" w:themeColor="text1"/>
          <w:szCs w:val="22"/>
        </w:rPr>
        <w:t>Officer</w:t>
      </w:r>
      <w:proofErr w:type="spellEnd"/>
      <w:r w:rsidRPr="00D733A1">
        <w:rPr>
          <w:rFonts w:cs="Times"/>
          <w:color w:val="000000" w:themeColor="text1"/>
          <w:szCs w:val="22"/>
        </w:rPr>
        <w:t xml:space="preserve">. </w:t>
      </w:r>
      <w:r w:rsidRPr="00D733A1">
        <w:rPr>
          <w:rFonts w:ascii="MS Gothic" w:eastAsia="MS Gothic" w:hAnsi="MS Gothic" w:cs="MS Gothic" w:hint="eastAsia"/>
          <w:color w:val="000000" w:themeColor="text1"/>
          <w:szCs w:val="22"/>
        </w:rPr>
        <w:t> </w:t>
      </w:r>
    </w:p>
    <w:p w14:paraId="0A7514DB" w14:textId="1FC5D826" w:rsidR="00A074A3" w:rsidRPr="00D733A1" w:rsidRDefault="00A074A3" w:rsidP="00D733A1">
      <w:pPr>
        <w:pStyle w:val="Geenafstand"/>
        <w:rPr>
          <w:rFonts w:eastAsia="MS Gothic" w:cs="MS Gothic"/>
          <w:color w:val="000000" w:themeColor="text1"/>
          <w:szCs w:val="22"/>
        </w:rPr>
      </w:pPr>
      <w:r w:rsidRPr="00D733A1">
        <w:rPr>
          <w:rFonts w:cs="Times"/>
          <w:color w:val="000000" w:themeColor="text1"/>
          <w:szCs w:val="22"/>
        </w:rPr>
        <w:t>Indien de ingediende klacht voor de Betrokkene niet leidt tot een acceptabel resultaat, kan men zich wenden tot de A</w:t>
      </w:r>
      <w:r w:rsidR="00BB4245" w:rsidRPr="00D733A1">
        <w:rPr>
          <w:rFonts w:cs="Times"/>
          <w:color w:val="000000" w:themeColor="text1"/>
          <w:szCs w:val="22"/>
        </w:rPr>
        <w:t xml:space="preserve">utoriteit </w:t>
      </w:r>
      <w:r w:rsidRPr="00D733A1">
        <w:rPr>
          <w:rFonts w:cs="Times"/>
          <w:color w:val="000000" w:themeColor="text1"/>
          <w:szCs w:val="22"/>
        </w:rPr>
        <w:t>P</w:t>
      </w:r>
      <w:r w:rsidR="00BB4245" w:rsidRPr="00D733A1">
        <w:rPr>
          <w:rFonts w:cs="Times"/>
          <w:color w:val="000000" w:themeColor="text1"/>
          <w:szCs w:val="22"/>
        </w:rPr>
        <w:t>ersoonsgegevens</w:t>
      </w:r>
      <w:r w:rsidRPr="00D733A1">
        <w:rPr>
          <w:rFonts w:cs="Times"/>
          <w:color w:val="000000" w:themeColor="text1"/>
          <w:szCs w:val="22"/>
        </w:rPr>
        <w:t xml:space="preserve">. </w:t>
      </w:r>
      <w:r w:rsidRPr="00D733A1">
        <w:rPr>
          <w:rFonts w:ascii="MS Gothic" w:eastAsia="MS Gothic" w:hAnsi="MS Gothic" w:cs="MS Gothic" w:hint="eastAsia"/>
          <w:color w:val="000000" w:themeColor="text1"/>
          <w:szCs w:val="22"/>
        </w:rPr>
        <w:t> </w:t>
      </w:r>
    </w:p>
    <w:p w14:paraId="2C710AD4" w14:textId="77777777" w:rsidR="00F7204A" w:rsidRDefault="00F7204A" w:rsidP="00D733A1">
      <w:pPr>
        <w:pStyle w:val="Geenafstand"/>
        <w:rPr>
          <w:rFonts w:cs="Times"/>
          <w:b/>
          <w:color w:val="000000" w:themeColor="text1"/>
          <w:szCs w:val="22"/>
        </w:rPr>
      </w:pPr>
    </w:p>
    <w:p w14:paraId="057CC64B" w14:textId="77777777" w:rsidR="000716D9" w:rsidRPr="00D733A1" w:rsidRDefault="000716D9" w:rsidP="00D733A1">
      <w:pPr>
        <w:pStyle w:val="Geenafstand"/>
        <w:rPr>
          <w:rFonts w:cs="Times"/>
          <w:b/>
          <w:color w:val="000000" w:themeColor="text1"/>
          <w:szCs w:val="22"/>
        </w:rPr>
      </w:pPr>
    </w:p>
    <w:p w14:paraId="3CFCDEE5" w14:textId="77777777" w:rsidR="00A074A3" w:rsidRPr="00AE791D" w:rsidRDefault="00A074A3" w:rsidP="00AE791D">
      <w:pPr>
        <w:pStyle w:val="Kop2"/>
      </w:pPr>
      <w:bookmarkStart w:id="23" w:name="_Toc529262341"/>
      <w:r w:rsidRPr="00AE791D">
        <w:t>Artikel 17 Inwerkingtreding</w:t>
      </w:r>
      <w:bookmarkEnd w:id="23"/>
      <w:r w:rsidRPr="00AE791D">
        <w:t xml:space="preserve"> </w:t>
      </w:r>
    </w:p>
    <w:p w14:paraId="5A87F28E" w14:textId="77777777" w:rsidR="00F7204A" w:rsidRPr="00D733A1" w:rsidRDefault="00F7204A" w:rsidP="00D733A1">
      <w:pPr>
        <w:pStyle w:val="Geenafstand"/>
        <w:rPr>
          <w:szCs w:val="22"/>
        </w:rPr>
      </w:pPr>
    </w:p>
    <w:p w14:paraId="4BFFBB4D" w14:textId="0BEFA033" w:rsidR="00A074A3" w:rsidRPr="00D733A1" w:rsidRDefault="00A074A3" w:rsidP="00D733A1">
      <w:pPr>
        <w:pStyle w:val="Geenafstand"/>
        <w:rPr>
          <w:rFonts w:cs="Times"/>
          <w:color w:val="000000" w:themeColor="text1"/>
          <w:szCs w:val="22"/>
        </w:rPr>
      </w:pPr>
      <w:r w:rsidRPr="00D733A1">
        <w:rPr>
          <w:rFonts w:cs="Times"/>
          <w:color w:val="000000" w:themeColor="text1"/>
          <w:szCs w:val="22"/>
        </w:rPr>
        <w:t xml:space="preserve">In gevallen waarin dit </w:t>
      </w:r>
      <w:r w:rsidR="0020158C" w:rsidRPr="00E921D5">
        <w:rPr>
          <w:szCs w:val="22"/>
        </w:rPr>
        <w:t>Privacyreglement</w:t>
      </w:r>
      <w:r w:rsidR="0020158C">
        <w:rPr>
          <w:szCs w:val="22"/>
        </w:rPr>
        <w:t xml:space="preserve"> medewerkers</w:t>
      </w:r>
      <w:r w:rsidR="0020158C" w:rsidRPr="00E921D5">
        <w:rPr>
          <w:szCs w:val="22"/>
        </w:rPr>
        <w:t xml:space="preserve"> </w:t>
      </w:r>
      <w:r w:rsidRPr="00D733A1">
        <w:rPr>
          <w:rFonts w:cs="Times"/>
          <w:color w:val="000000" w:themeColor="text1"/>
          <w:szCs w:val="22"/>
        </w:rPr>
        <w:t xml:space="preserve">niet voorziet, beslist de directie </w:t>
      </w:r>
      <w:r w:rsidR="00BB4245" w:rsidRPr="00D733A1">
        <w:rPr>
          <w:rFonts w:cs="Times"/>
          <w:color w:val="000000" w:themeColor="text1"/>
          <w:szCs w:val="22"/>
        </w:rPr>
        <w:t xml:space="preserve">van </w:t>
      </w:r>
      <w:r w:rsidR="0058240F">
        <w:rPr>
          <w:rFonts w:cs="Times"/>
          <w:color w:val="000000" w:themeColor="text1"/>
          <w:szCs w:val="22"/>
        </w:rPr>
        <w:t>Ons</w:t>
      </w:r>
      <w:r w:rsidR="00BB4245" w:rsidRPr="00D733A1">
        <w:rPr>
          <w:rFonts w:cs="Times"/>
          <w:color w:val="000000" w:themeColor="text1"/>
          <w:szCs w:val="22"/>
        </w:rPr>
        <w:t xml:space="preserve"> Stede Broec</w:t>
      </w:r>
      <w:r w:rsidRPr="00D733A1">
        <w:rPr>
          <w:rFonts w:cs="Times"/>
          <w:color w:val="000000" w:themeColor="text1"/>
          <w:szCs w:val="22"/>
        </w:rPr>
        <w:t xml:space="preserve"> met inachtneming van de toepasselijke wet- en regelgeving en zo veel als redelijkerwijs mogelijk in het belang van de Betrokkenen. </w:t>
      </w:r>
      <w:r w:rsidRPr="00D733A1">
        <w:rPr>
          <w:rFonts w:ascii="MS Gothic" w:eastAsia="MS Gothic" w:hAnsi="MS Gothic" w:cs="MS Gothic" w:hint="eastAsia"/>
          <w:color w:val="000000" w:themeColor="text1"/>
          <w:szCs w:val="22"/>
        </w:rPr>
        <w:t> </w:t>
      </w:r>
    </w:p>
    <w:p w14:paraId="2CC15716" w14:textId="12859957" w:rsidR="00A074A3" w:rsidRPr="00D733A1" w:rsidRDefault="00A074A3" w:rsidP="00D733A1">
      <w:pPr>
        <w:pStyle w:val="Geenafstand"/>
        <w:rPr>
          <w:rFonts w:cs="Times"/>
          <w:color w:val="000000" w:themeColor="text1"/>
          <w:szCs w:val="22"/>
        </w:rPr>
      </w:pPr>
      <w:r w:rsidRPr="00D733A1">
        <w:rPr>
          <w:rFonts w:cs="Times"/>
          <w:color w:val="000000" w:themeColor="text1"/>
          <w:szCs w:val="22"/>
        </w:rPr>
        <w:t xml:space="preserve">Dit </w:t>
      </w:r>
      <w:r w:rsidR="0020158C" w:rsidRPr="00E921D5">
        <w:rPr>
          <w:szCs w:val="22"/>
        </w:rPr>
        <w:t>Privacyreglement</w:t>
      </w:r>
      <w:r w:rsidR="0020158C">
        <w:rPr>
          <w:szCs w:val="22"/>
        </w:rPr>
        <w:t xml:space="preserve"> medewerkers</w:t>
      </w:r>
      <w:r w:rsidR="0020158C" w:rsidRPr="00E921D5">
        <w:rPr>
          <w:szCs w:val="22"/>
        </w:rPr>
        <w:t xml:space="preserve"> </w:t>
      </w:r>
      <w:r w:rsidRPr="00D733A1">
        <w:rPr>
          <w:rFonts w:cs="Times"/>
          <w:color w:val="000000" w:themeColor="text1"/>
          <w:szCs w:val="22"/>
        </w:rPr>
        <w:t>kan worden gewijzigd of ingetrokken met inachtneming van de toepasselijke wet- en rege</w:t>
      </w:r>
      <w:r w:rsidR="00BB4245" w:rsidRPr="00D733A1">
        <w:rPr>
          <w:rFonts w:cs="Times"/>
          <w:color w:val="000000" w:themeColor="text1"/>
          <w:szCs w:val="22"/>
        </w:rPr>
        <w:t>lgeving</w:t>
      </w:r>
      <w:r w:rsidRPr="00D733A1">
        <w:rPr>
          <w:rFonts w:cs="Times"/>
          <w:color w:val="000000" w:themeColor="text1"/>
          <w:szCs w:val="22"/>
        </w:rPr>
        <w:t xml:space="preserve">. </w:t>
      </w:r>
      <w:r w:rsidRPr="00D733A1">
        <w:rPr>
          <w:rFonts w:ascii="MS Gothic" w:eastAsia="MS Gothic" w:hAnsi="MS Gothic" w:cs="MS Gothic" w:hint="eastAsia"/>
          <w:color w:val="000000" w:themeColor="text1"/>
          <w:szCs w:val="22"/>
        </w:rPr>
        <w:t> </w:t>
      </w:r>
    </w:p>
    <w:p w14:paraId="7C143538" w14:textId="391FB0A7" w:rsidR="001D0081" w:rsidRPr="00D733A1" w:rsidRDefault="00A074A3" w:rsidP="00D733A1">
      <w:pPr>
        <w:pStyle w:val="Geenafstand"/>
        <w:rPr>
          <w:rFonts w:eastAsia="MS Mincho" w:cs="MS Mincho"/>
          <w:color w:val="000000" w:themeColor="text1"/>
          <w:szCs w:val="22"/>
        </w:rPr>
      </w:pPr>
      <w:r w:rsidRPr="00D733A1">
        <w:rPr>
          <w:rFonts w:cs="Times"/>
          <w:color w:val="000000" w:themeColor="text1"/>
          <w:szCs w:val="22"/>
        </w:rPr>
        <w:t xml:space="preserve">Dit </w:t>
      </w:r>
      <w:r w:rsidR="0020158C" w:rsidRPr="00E921D5">
        <w:rPr>
          <w:szCs w:val="22"/>
        </w:rPr>
        <w:t>Privacyreglement</w:t>
      </w:r>
      <w:r w:rsidR="0020158C">
        <w:rPr>
          <w:szCs w:val="22"/>
        </w:rPr>
        <w:t xml:space="preserve"> medewerkers</w:t>
      </w:r>
      <w:r w:rsidR="0020158C" w:rsidRPr="00E921D5">
        <w:rPr>
          <w:szCs w:val="22"/>
        </w:rPr>
        <w:t xml:space="preserve"> </w:t>
      </w:r>
      <w:r w:rsidR="00BB4245" w:rsidRPr="00D733A1">
        <w:rPr>
          <w:rFonts w:cs="Times"/>
          <w:color w:val="000000" w:themeColor="text1"/>
          <w:szCs w:val="22"/>
        </w:rPr>
        <w:t xml:space="preserve">is, </w:t>
      </w:r>
      <w:r w:rsidRPr="00D733A1">
        <w:rPr>
          <w:rFonts w:cs="Times"/>
          <w:color w:val="000000" w:themeColor="text1"/>
          <w:szCs w:val="22"/>
        </w:rPr>
        <w:t xml:space="preserve">vastgesteld door </w:t>
      </w:r>
      <w:r w:rsidR="0020158C">
        <w:rPr>
          <w:rFonts w:cs="Times"/>
          <w:color w:val="000000" w:themeColor="text1"/>
          <w:szCs w:val="22"/>
        </w:rPr>
        <w:t>Karen Houwen directeur/bestuurder</w:t>
      </w:r>
      <w:r w:rsidRPr="00D733A1">
        <w:rPr>
          <w:rFonts w:cs="Times"/>
          <w:color w:val="000000" w:themeColor="text1"/>
          <w:szCs w:val="22"/>
        </w:rPr>
        <w:t xml:space="preserve"> en treedt in werking de dag na publicatie </w:t>
      </w:r>
      <w:r w:rsidR="00D870C7" w:rsidRPr="00D733A1">
        <w:rPr>
          <w:rFonts w:cs="Times"/>
          <w:color w:val="000000" w:themeColor="text1"/>
          <w:szCs w:val="22"/>
        </w:rPr>
        <w:t>op de website</w:t>
      </w:r>
      <w:r w:rsidRPr="00D733A1">
        <w:rPr>
          <w:rFonts w:cs="Times"/>
          <w:color w:val="000000" w:themeColor="text1"/>
          <w:szCs w:val="22"/>
        </w:rPr>
        <w:t>. Hiermee zijn eventuele vor</w:t>
      </w:r>
      <w:r w:rsidR="00BB4245" w:rsidRPr="00D733A1">
        <w:rPr>
          <w:rFonts w:cs="Times"/>
          <w:color w:val="000000" w:themeColor="text1"/>
          <w:szCs w:val="22"/>
        </w:rPr>
        <w:t>ige versies komen te vervallen.</w:t>
      </w:r>
    </w:p>
    <w:sectPr w:rsidR="001D0081" w:rsidRPr="00D733A1" w:rsidSect="00DB3151">
      <w:footerReference w:type="default" r:id="rId12"/>
      <w:pgSz w:w="11900" w:h="16820"/>
      <w:pgMar w:top="1701" w:right="1418" w:bottom="1418"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4CEA" w14:textId="77777777" w:rsidR="00707E7C" w:rsidRDefault="00707E7C" w:rsidP="00707E7C">
      <w:r>
        <w:separator/>
      </w:r>
    </w:p>
  </w:endnote>
  <w:endnote w:type="continuationSeparator" w:id="0">
    <w:p w14:paraId="16E842E9" w14:textId="77777777" w:rsidR="00707E7C" w:rsidRDefault="00707E7C" w:rsidP="0070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658572"/>
      <w:docPartObj>
        <w:docPartGallery w:val="Page Numbers (Bottom of Page)"/>
        <w:docPartUnique/>
      </w:docPartObj>
    </w:sdtPr>
    <w:sdtEndPr>
      <w:rPr>
        <w:sz w:val="20"/>
        <w:szCs w:val="20"/>
      </w:rPr>
    </w:sdtEndPr>
    <w:sdtContent>
      <w:p w14:paraId="109C2B9C" w14:textId="3E688022" w:rsidR="00707E7C" w:rsidRPr="00707E7C" w:rsidRDefault="00707E7C">
        <w:pPr>
          <w:pStyle w:val="Voettekst"/>
          <w:jc w:val="right"/>
          <w:rPr>
            <w:sz w:val="20"/>
            <w:szCs w:val="20"/>
          </w:rPr>
        </w:pPr>
        <w:r w:rsidRPr="00707E7C">
          <w:rPr>
            <w:sz w:val="20"/>
            <w:szCs w:val="20"/>
          </w:rPr>
          <w:fldChar w:fldCharType="begin"/>
        </w:r>
        <w:r w:rsidRPr="00707E7C">
          <w:rPr>
            <w:sz w:val="20"/>
            <w:szCs w:val="20"/>
          </w:rPr>
          <w:instrText>PAGE   \* MERGEFORMAT</w:instrText>
        </w:r>
        <w:r w:rsidRPr="00707E7C">
          <w:rPr>
            <w:sz w:val="20"/>
            <w:szCs w:val="20"/>
          </w:rPr>
          <w:fldChar w:fldCharType="separate"/>
        </w:r>
        <w:r w:rsidR="00611CE4">
          <w:rPr>
            <w:noProof/>
            <w:sz w:val="20"/>
            <w:szCs w:val="20"/>
          </w:rPr>
          <w:t>1</w:t>
        </w:r>
        <w:r w:rsidRPr="00707E7C">
          <w:rPr>
            <w:sz w:val="20"/>
            <w:szCs w:val="20"/>
          </w:rPr>
          <w:fldChar w:fldCharType="end"/>
        </w:r>
      </w:p>
    </w:sdtContent>
  </w:sdt>
  <w:p w14:paraId="2A0484BC" w14:textId="5B9B1389" w:rsidR="00707E7C" w:rsidRDefault="00A909F6" w:rsidP="000F11EF">
    <w:pPr>
      <w:pStyle w:val="Voettekst"/>
      <w:tabs>
        <w:tab w:val="clear" w:pos="4536"/>
        <w:tab w:val="clear" w:pos="9072"/>
        <w:tab w:val="left" w:pos="2553"/>
        <w:tab w:val="left" w:pos="3388"/>
        <w:tab w:val="center" w:pos="4390"/>
      </w:tabs>
      <w:rPr>
        <w:sz w:val="20"/>
        <w:szCs w:val="20"/>
      </w:rPr>
    </w:pPr>
    <w:r>
      <w:rPr>
        <w:sz w:val="20"/>
        <w:szCs w:val="20"/>
      </w:rPr>
      <w:t>Privacyreglement</w:t>
    </w:r>
    <w:r w:rsidR="000F11EF">
      <w:rPr>
        <w:sz w:val="20"/>
        <w:szCs w:val="20"/>
      </w:rPr>
      <w:t xml:space="preserve"> medewerkers</w:t>
    </w:r>
    <w:r>
      <w:rPr>
        <w:sz w:val="20"/>
        <w:szCs w:val="20"/>
      </w:rPr>
      <w:tab/>
    </w:r>
    <w:r w:rsidR="000F11EF">
      <w:rPr>
        <w:sz w:val="20"/>
        <w:szCs w:val="20"/>
      </w:rPr>
      <w:t>Versie 1.2</w:t>
    </w:r>
    <w:r w:rsidR="000F11EF">
      <w:rPr>
        <w:sz w:val="20"/>
        <w:szCs w:val="20"/>
      </w:rPr>
      <w:tab/>
    </w:r>
    <w:r w:rsidR="00707E7C">
      <w:rPr>
        <w:sz w:val="20"/>
        <w:szCs w:val="20"/>
      </w:rPr>
      <w:tab/>
    </w:r>
    <w:r w:rsidR="000F11EF">
      <w:rPr>
        <w:sz w:val="20"/>
        <w:szCs w:val="20"/>
      </w:rPr>
      <w:t>Datum vaststelling bestuur:</w:t>
    </w:r>
    <w:r w:rsidR="005D5675">
      <w:rPr>
        <w:sz w:val="20"/>
        <w:szCs w:val="20"/>
      </w:rPr>
      <w:t xml:space="preserve"> 16-11-2018</w:t>
    </w:r>
  </w:p>
  <w:p w14:paraId="645B29DF" w14:textId="3F091517" w:rsidR="00650B5E" w:rsidRPr="00707E7C" w:rsidRDefault="00650B5E" w:rsidP="000F11EF">
    <w:pPr>
      <w:pStyle w:val="Voettekst"/>
      <w:tabs>
        <w:tab w:val="clear" w:pos="4536"/>
        <w:tab w:val="clear" w:pos="9072"/>
        <w:tab w:val="left" w:pos="2553"/>
        <w:tab w:val="left" w:pos="3388"/>
        <w:tab w:val="center" w:pos="4390"/>
      </w:tabs>
      <w:rPr>
        <w:sz w:val="20"/>
        <w:szCs w:val="20"/>
      </w:rPr>
    </w:pPr>
    <w:r>
      <w:rPr>
        <w:sz w:val="20"/>
        <w:szCs w:val="20"/>
      </w:rPr>
      <w:tab/>
    </w:r>
    <w:r>
      <w:rPr>
        <w:sz w:val="20"/>
        <w:szCs w:val="20"/>
      </w:rPr>
      <w:tab/>
    </w:r>
    <w:r>
      <w:rPr>
        <w:sz w:val="20"/>
        <w:szCs w:val="20"/>
      </w:rPr>
      <w:tab/>
    </w:r>
    <w:r>
      <w:rPr>
        <w:sz w:val="20"/>
        <w:szCs w:val="20"/>
      </w:rPr>
      <w:tab/>
      <w:t>Update: 27-3-2023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E4C6" w14:textId="77777777" w:rsidR="00707E7C" w:rsidRDefault="00707E7C" w:rsidP="00707E7C">
      <w:r>
        <w:separator/>
      </w:r>
    </w:p>
  </w:footnote>
  <w:footnote w:type="continuationSeparator" w:id="0">
    <w:p w14:paraId="64A35A3C" w14:textId="77777777" w:rsidR="00707E7C" w:rsidRDefault="00707E7C" w:rsidP="00707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DF2656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777CD6"/>
    <w:multiLevelType w:val="hybridMultilevel"/>
    <w:tmpl w:val="C248FCF0"/>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095AA4"/>
    <w:multiLevelType w:val="hybridMultilevel"/>
    <w:tmpl w:val="3DD43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D613B1"/>
    <w:multiLevelType w:val="hybridMultilevel"/>
    <w:tmpl w:val="323477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694C41"/>
    <w:multiLevelType w:val="hybridMultilevel"/>
    <w:tmpl w:val="84402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66032"/>
    <w:multiLevelType w:val="hybridMultilevel"/>
    <w:tmpl w:val="6170A1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2F3EE8"/>
    <w:multiLevelType w:val="hybridMultilevel"/>
    <w:tmpl w:val="80BC1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B25DF0"/>
    <w:multiLevelType w:val="hybridMultilevel"/>
    <w:tmpl w:val="D8640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566C96"/>
    <w:multiLevelType w:val="hybridMultilevel"/>
    <w:tmpl w:val="0D246D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3549C6"/>
    <w:multiLevelType w:val="hybridMultilevel"/>
    <w:tmpl w:val="D18448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D0513F"/>
    <w:multiLevelType w:val="hybridMultilevel"/>
    <w:tmpl w:val="26841A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963402"/>
    <w:multiLevelType w:val="hybridMultilevel"/>
    <w:tmpl w:val="A63A8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691555"/>
    <w:multiLevelType w:val="hybridMultilevel"/>
    <w:tmpl w:val="05969B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497F0B"/>
    <w:multiLevelType w:val="hybridMultilevel"/>
    <w:tmpl w:val="349CB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1"/>
  </w:num>
  <w:num w:numId="20">
    <w:abstractNumId w:val="17"/>
  </w:num>
  <w:num w:numId="21">
    <w:abstractNumId w:val="19"/>
  </w:num>
  <w:num w:numId="22">
    <w:abstractNumId w:val="26"/>
  </w:num>
  <w:num w:numId="23">
    <w:abstractNumId w:val="25"/>
  </w:num>
  <w:num w:numId="24">
    <w:abstractNumId w:val="28"/>
  </w:num>
  <w:num w:numId="25">
    <w:abstractNumId w:val="22"/>
  </w:num>
  <w:num w:numId="26">
    <w:abstractNumId w:val="20"/>
  </w:num>
  <w:num w:numId="27">
    <w:abstractNumId w:val="27"/>
  </w:num>
  <w:num w:numId="28">
    <w:abstractNumId w:val="18"/>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A3"/>
    <w:rsid w:val="00042564"/>
    <w:rsid w:val="00065F43"/>
    <w:rsid w:val="000716D9"/>
    <w:rsid w:val="00090259"/>
    <w:rsid w:val="0009747A"/>
    <w:rsid w:val="000F11EF"/>
    <w:rsid w:val="00133AF8"/>
    <w:rsid w:val="00165D3F"/>
    <w:rsid w:val="001E2222"/>
    <w:rsid w:val="0020158C"/>
    <w:rsid w:val="002552B8"/>
    <w:rsid w:val="002A6F66"/>
    <w:rsid w:val="003002FB"/>
    <w:rsid w:val="0033711C"/>
    <w:rsid w:val="00337DF2"/>
    <w:rsid w:val="003563C8"/>
    <w:rsid w:val="00360B75"/>
    <w:rsid w:val="004537CB"/>
    <w:rsid w:val="004A0F62"/>
    <w:rsid w:val="004C0398"/>
    <w:rsid w:val="0058240F"/>
    <w:rsid w:val="005B4835"/>
    <w:rsid w:val="005D5675"/>
    <w:rsid w:val="00611CE4"/>
    <w:rsid w:val="00623ADE"/>
    <w:rsid w:val="00650B5E"/>
    <w:rsid w:val="00671494"/>
    <w:rsid w:val="006F3C9B"/>
    <w:rsid w:val="0070773F"/>
    <w:rsid w:val="00707E7C"/>
    <w:rsid w:val="00736BC0"/>
    <w:rsid w:val="0074066C"/>
    <w:rsid w:val="00774B00"/>
    <w:rsid w:val="0079554B"/>
    <w:rsid w:val="00800AE4"/>
    <w:rsid w:val="00806CEA"/>
    <w:rsid w:val="00850C57"/>
    <w:rsid w:val="0088319D"/>
    <w:rsid w:val="008B3EF7"/>
    <w:rsid w:val="0094253B"/>
    <w:rsid w:val="00980120"/>
    <w:rsid w:val="009C36F4"/>
    <w:rsid w:val="009F387A"/>
    <w:rsid w:val="00A074A3"/>
    <w:rsid w:val="00A445B6"/>
    <w:rsid w:val="00A909F6"/>
    <w:rsid w:val="00AB6D9C"/>
    <w:rsid w:val="00AE791D"/>
    <w:rsid w:val="00B02710"/>
    <w:rsid w:val="00BB4245"/>
    <w:rsid w:val="00BE1CED"/>
    <w:rsid w:val="00BE7163"/>
    <w:rsid w:val="00C03C82"/>
    <w:rsid w:val="00C214F2"/>
    <w:rsid w:val="00C93C82"/>
    <w:rsid w:val="00CF0D53"/>
    <w:rsid w:val="00D04125"/>
    <w:rsid w:val="00D733A1"/>
    <w:rsid w:val="00D870C7"/>
    <w:rsid w:val="00DB01AC"/>
    <w:rsid w:val="00DB3151"/>
    <w:rsid w:val="00DD104C"/>
    <w:rsid w:val="00E82F1B"/>
    <w:rsid w:val="00E83425"/>
    <w:rsid w:val="00E909B0"/>
    <w:rsid w:val="00E921D5"/>
    <w:rsid w:val="00F6425B"/>
    <w:rsid w:val="00F7204A"/>
    <w:rsid w:val="00FD7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63198"/>
  <w14:defaultImageDpi w14:val="32767"/>
  <w15:docId w15:val="{BDD115BF-264D-4B0E-AF99-92BA1263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63C8"/>
    <w:pPr>
      <w:keepNext/>
      <w:keepLines/>
      <w:spacing w:before="240"/>
      <w:outlineLvl w:val="0"/>
    </w:pPr>
    <w:rPr>
      <w:rFonts w:eastAsiaTheme="majorEastAsia"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3563C8"/>
    <w:pPr>
      <w:keepNext/>
      <w:keepLines/>
      <w:spacing w:before="40"/>
      <w:outlineLvl w:val="1"/>
    </w:pPr>
    <w:rPr>
      <w:rFonts w:eastAsiaTheme="majorEastAsia" w:cstheme="majorBidi"/>
      <w:b/>
      <w:color w:val="2E74B5" w:themeColor="accent1" w:themeShade="BF"/>
      <w:szCs w:val="26"/>
    </w:rPr>
  </w:style>
  <w:style w:type="paragraph" w:styleId="Kop3">
    <w:name w:val="heading 3"/>
    <w:basedOn w:val="Standaard"/>
    <w:next w:val="Standaard"/>
    <w:link w:val="Kop3Char"/>
    <w:uiPriority w:val="9"/>
    <w:unhideWhenUsed/>
    <w:qFormat/>
    <w:rsid w:val="00671494"/>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63C8"/>
    <w:rPr>
      <w:rFonts w:eastAsiaTheme="majorEastAsia" w:cstheme="majorBidi"/>
      <w:b/>
      <w:color w:val="2E74B5" w:themeColor="accent1" w:themeShade="BF"/>
      <w:sz w:val="32"/>
      <w:szCs w:val="32"/>
    </w:rPr>
  </w:style>
  <w:style w:type="paragraph" w:styleId="Titel">
    <w:name w:val="Title"/>
    <w:basedOn w:val="Standaard"/>
    <w:next w:val="Standaard"/>
    <w:link w:val="TitelChar"/>
    <w:uiPriority w:val="10"/>
    <w:qFormat/>
    <w:rsid w:val="004C039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039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3563C8"/>
    <w:rPr>
      <w:rFonts w:eastAsiaTheme="majorEastAsia" w:cstheme="majorBidi"/>
      <w:b/>
      <w:color w:val="2E74B5" w:themeColor="accent1" w:themeShade="BF"/>
      <w:szCs w:val="26"/>
    </w:rPr>
  </w:style>
  <w:style w:type="paragraph" w:styleId="Lijstalinea">
    <w:name w:val="List Paragraph"/>
    <w:basedOn w:val="Standaard"/>
    <w:uiPriority w:val="34"/>
    <w:qFormat/>
    <w:rsid w:val="004C0398"/>
    <w:pPr>
      <w:ind w:left="720"/>
      <w:contextualSpacing/>
    </w:pPr>
  </w:style>
  <w:style w:type="character" w:styleId="Hyperlink">
    <w:name w:val="Hyperlink"/>
    <w:basedOn w:val="Standaardalinea-lettertype"/>
    <w:uiPriority w:val="99"/>
    <w:unhideWhenUsed/>
    <w:rsid w:val="006F3C9B"/>
    <w:rPr>
      <w:color w:val="0563C1" w:themeColor="hyperlink"/>
      <w:u w:val="single"/>
    </w:rPr>
  </w:style>
  <w:style w:type="character" w:customStyle="1" w:styleId="Kop3Char">
    <w:name w:val="Kop 3 Char"/>
    <w:basedOn w:val="Standaardalinea-lettertype"/>
    <w:link w:val="Kop3"/>
    <w:uiPriority w:val="9"/>
    <w:rsid w:val="00671494"/>
    <w:rPr>
      <w:rFonts w:asciiTheme="majorHAnsi" w:eastAsiaTheme="majorEastAsia" w:hAnsiTheme="majorHAnsi" w:cstheme="majorBidi"/>
      <w:b/>
      <w:bCs/>
      <w:color w:val="5B9BD5" w:themeColor="accent1"/>
    </w:rPr>
  </w:style>
  <w:style w:type="paragraph" w:styleId="Geenafstand">
    <w:name w:val="No Spacing"/>
    <w:uiPriority w:val="1"/>
    <w:qFormat/>
    <w:rsid w:val="00065F43"/>
    <w:pPr>
      <w:spacing w:line="276" w:lineRule="auto"/>
    </w:pPr>
    <w:rPr>
      <w:sz w:val="22"/>
    </w:rPr>
  </w:style>
  <w:style w:type="paragraph" w:styleId="Koptekst">
    <w:name w:val="header"/>
    <w:basedOn w:val="Standaard"/>
    <w:link w:val="KoptekstChar"/>
    <w:uiPriority w:val="99"/>
    <w:unhideWhenUsed/>
    <w:rsid w:val="00707E7C"/>
    <w:pPr>
      <w:tabs>
        <w:tab w:val="center" w:pos="4536"/>
        <w:tab w:val="right" w:pos="9072"/>
      </w:tabs>
    </w:pPr>
  </w:style>
  <w:style w:type="character" w:customStyle="1" w:styleId="KoptekstChar">
    <w:name w:val="Koptekst Char"/>
    <w:basedOn w:val="Standaardalinea-lettertype"/>
    <w:link w:val="Koptekst"/>
    <w:uiPriority w:val="99"/>
    <w:rsid w:val="00707E7C"/>
  </w:style>
  <w:style w:type="paragraph" w:styleId="Voettekst">
    <w:name w:val="footer"/>
    <w:basedOn w:val="Standaard"/>
    <w:link w:val="VoettekstChar"/>
    <w:uiPriority w:val="99"/>
    <w:unhideWhenUsed/>
    <w:rsid w:val="00707E7C"/>
    <w:pPr>
      <w:tabs>
        <w:tab w:val="center" w:pos="4536"/>
        <w:tab w:val="right" w:pos="9072"/>
      </w:tabs>
    </w:pPr>
  </w:style>
  <w:style w:type="character" w:customStyle="1" w:styleId="VoettekstChar">
    <w:name w:val="Voettekst Char"/>
    <w:basedOn w:val="Standaardalinea-lettertype"/>
    <w:link w:val="Voettekst"/>
    <w:uiPriority w:val="99"/>
    <w:rsid w:val="00707E7C"/>
  </w:style>
  <w:style w:type="paragraph" w:styleId="Kopvaninhoudsopgave">
    <w:name w:val="TOC Heading"/>
    <w:basedOn w:val="Kop1"/>
    <w:next w:val="Standaard"/>
    <w:uiPriority w:val="39"/>
    <w:semiHidden/>
    <w:unhideWhenUsed/>
    <w:qFormat/>
    <w:rsid w:val="00065F43"/>
    <w:pPr>
      <w:spacing w:before="480" w:line="276" w:lineRule="auto"/>
      <w:outlineLvl w:val="9"/>
    </w:pPr>
    <w:rPr>
      <w:rFonts w:asciiTheme="majorHAnsi" w:hAnsiTheme="majorHAnsi"/>
      <w:bCs/>
      <w:sz w:val="28"/>
      <w:szCs w:val="28"/>
      <w:lang w:eastAsia="nl-NL"/>
    </w:rPr>
  </w:style>
  <w:style w:type="paragraph" w:styleId="Inhopg1">
    <w:name w:val="toc 1"/>
    <w:basedOn w:val="Standaard"/>
    <w:next w:val="Standaard"/>
    <w:autoRedefine/>
    <w:uiPriority w:val="39"/>
    <w:unhideWhenUsed/>
    <w:rsid w:val="00065F43"/>
    <w:pPr>
      <w:spacing w:after="100"/>
    </w:pPr>
  </w:style>
  <w:style w:type="paragraph" w:styleId="Inhopg2">
    <w:name w:val="toc 2"/>
    <w:basedOn w:val="Standaard"/>
    <w:next w:val="Standaard"/>
    <w:autoRedefine/>
    <w:uiPriority w:val="39"/>
    <w:unhideWhenUsed/>
    <w:rsid w:val="00065F43"/>
    <w:pPr>
      <w:spacing w:after="100"/>
      <w:ind w:left="240"/>
    </w:pPr>
  </w:style>
  <w:style w:type="paragraph" w:styleId="Ballontekst">
    <w:name w:val="Balloon Text"/>
    <w:basedOn w:val="Standaard"/>
    <w:link w:val="BallontekstChar"/>
    <w:uiPriority w:val="99"/>
    <w:semiHidden/>
    <w:unhideWhenUsed/>
    <w:rsid w:val="00065F43"/>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F43"/>
    <w:rPr>
      <w:rFonts w:ascii="Tahoma" w:hAnsi="Tahoma" w:cs="Tahoma"/>
      <w:sz w:val="16"/>
      <w:szCs w:val="16"/>
    </w:rPr>
  </w:style>
  <w:style w:type="paragraph" w:styleId="Voetnoottekst">
    <w:name w:val="footnote text"/>
    <w:basedOn w:val="Standaard"/>
    <w:link w:val="VoetnoottekstChar"/>
    <w:uiPriority w:val="99"/>
    <w:semiHidden/>
    <w:unhideWhenUsed/>
    <w:rsid w:val="0088319D"/>
    <w:rPr>
      <w:sz w:val="20"/>
      <w:szCs w:val="20"/>
    </w:rPr>
  </w:style>
  <w:style w:type="character" w:customStyle="1" w:styleId="VoetnoottekstChar">
    <w:name w:val="Voetnoottekst Char"/>
    <w:basedOn w:val="Standaardalinea-lettertype"/>
    <w:link w:val="Voetnoottekst"/>
    <w:uiPriority w:val="99"/>
    <w:semiHidden/>
    <w:rsid w:val="0088319D"/>
    <w:rPr>
      <w:sz w:val="20"/>
      <w:szCs w:val="20"/>
    </w:rPr>
  </w:style>
  <w:style w:type="character" w:styleId="Voetnootmarkering">
    <w:name w:val="footnote reference"/>
    <w:basedOn w:val="Standaardalinea-lettertype"/>
    <w:uiPriority w:val="99"/>
    <w:semiHidden/>
    <w:unhideWhenUsed/>
    <w:rsid w:val="0088319D"/>
    <w:rPr>
      <w:vertAlign w:val="superscript"/>
    </w:rPr>
  </w:style>
  <w:style w:type="character" w:styleId="Onopgelostemelding">
    <w:name w:val="Unresolved Mention"/>
    <w:basedOn w:val="Standaardalinea-lettertype"/>
    <w:uiPriority w:val="99"/>
    <w:semiHidden/>
    <w:unhideWhenUsed/>
    <w:rsid w:val="0065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stedebroec.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nsstedebroec.nl" TargetMode="External"/><Relationship Id="rId5" Type="http://schemas.openxmlformats.org/officeDocument/2006/relationships/webSettings" Target="webSettings.xml"/><Relationship Id="rId10" Type="http://schemas.openxmlformats.org/officeDocument/2006/relationships/hyperlink" Target="https://www.jcinventas.nl" TargetMode="External"/><Relationship Id="rId4" Type="http://schemas.openxmlformats.org/officeDocument/2006/relationships/settings" Target="settings.xml"/><Relationship Id="rId9" Type="http://schemas.openxmlformats.org/officeDocument/2006/relationships/hyperlink" Target="https://www.tstadsplein.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03232F-FEF6-401D-85C9-2A748711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2332</Words>
  <Characters>12832</Characters>
  <Application>Microsoft Office Word</Application>
  <DocSecurity>0</DocSecurity>
  <Lines>106</Lines>
  <Paragraphs>30</Paragraphs>
  <ScaleCrop>false</ScaleCrop>
  <HeadingPairs>
    <vt:vector size="4" baseType="variant">
      <vt:variant>
        <vt:lpstr>Titel</vt:lpstr>
      </vt:variant>
      <vt:variant>
        <vt:i4>1</vt:i4>
      </vt:variant>
      <vt:variant>
        <vt:lpstr>Headings</vt:lpstr>
      </vt:variant>
      <vt:variant>
        <vt:i4>52</vt:i4>
      </vt:variant>
    </vt:vector>
  </HeadingPairs>
  <TitlesOfParts>
    <vt:vector size="53" baseType="lpstr">
      <vt:lpstr>Bijlage 11: Privacyreglement medewerkers</vt:lpstr>
      <vt:lpstr>ALGEMENE BEPALINGEN</vt:lpstr>
      <vt:lpstr>    Artikel 1 Begripsbepalingen </vt:lpstr>
      <vt:lpstr>    Autoriteit Persoonsgegevens (“AP”): de toezichthoudende autoriteit.  </vt:lpstr>
      <vt:lpstr>    Betrokkene: degene op wie een persoonsgegeven betrekking heeft. In dit geval per</vt:lpstr>
      <vt:lpstr>    Eigenaar: persoon die namens [ORGANISATIENAAM] de gedelegeerde verantwoordelijkh</vt:lpstr>
      <vt:lpstr>    Personeel-(sleden): personen in dienst van of werkzaam (geweest) voor [ORGANISAT</vt:lpstr>
      <vt:lpstr>    Persoonsgegevens: alle gegevens betreffende een geïdentificeerde of identificeer</vt:lpstr>
      <vt:lpstr>    Algemeen Privacyreglement: onderhavig reglement betrekking hebbend op de verwerk</vt:lpstr>
      <vt:lpstr>    [ORGANISATIENAAM]: de (verwerkings-)verantwoordelijke in de zin van de wet.  </vt:lpstr>
      <vt:lpstr>    Verwerking van persoonsgegevens: een bewerking of een geheel van bewerkingen met</vt:lpstr>
      <vt:lpstr>    (Verwerkings-)verantwoordelijke: een natuurlijke persoon of rechtspersoon, een o</vt:lpstr>
      <vt:lpstr>    Wet: Wet bescherming persoonsgegevens (“Wbp”) en Algemene Verordening Gegevensbe</vt:lpstr>
      <vt:lpstr>    Artikel 2 Reikwijdte en doel van het reglement </vt:lpstr>
      <vt:lpstr>    Dit Algemeen Privacyreglement is van toepassing op de Verwerking van Persoonsgeg</vt:lpstr>
      <vt:lpstr>    </vt:lpstr>
      <vt:lpstr>    Bepaalde Verwerking-(en) van Persoonsgegevens, te weten maar niet beperkt tot el</vt:lpstr>
      <vt:lpstr>    </vt:lpstr>
      <vt:lpstr>    Het geldende Algemeen Privacyreglement en de aanvullende privacyprotocollen zijn</vt:lpstr>
      <vt:lpstr>    </vt:lpstr>
      <vt:lpstr>    Dit Algemeen Privacyreglement heeft tot doel: </vt:lpstr>
      <vt:lpstr>    de persoonlijke levenssfeer te beschermen;</vt:lpstr>
      <vt:lpstr>    te voorkomen dat Persoonsgegevens onrechtmatig worden Verwerkt of worden verwerk</vt:lpstr>
      <vt:lpstr>    de rechten van Personeel-(sleden) te waarborgen. </vt:lpstr>
      <vt:lpstr>    Artikel 3 Functionaris Gegevensbescherming </vt:lpstr>
      <vt:lpstr>    [INDIEN VAN TOEPASSING DIT ARTIKEL TOEVOEGEN]</vt:lpstr>
      <vt:lpstr>    [ORGANISATIENAAM] benoemt, conform de Wet, een Functionaris Gegevensbescherming </vt:lpstr>
      <vt:lpstr>    </vt:lpstr>
      <vt:lpstr>    FG is verantwoordelijk is voor het toezicht op privacy en de borging ervan. FG k</vt:lpstr>
      <vt:lpstr>    </vt:lpstr>
      <vt:lpstr>    FG heeft onder andere de volgende taken:  </vt:lpstr>
      <vt:lpstr>    [ORGANISATIENAAM] informeren en adviseren over de verplichtingen uit hoofde van </vt:lpstr>
      <vt:lpstr>    toezien op naleving van de Wet;</vt:lpstr>
      <vt:lpstr>    toezien op naleving van het beleid van [ORGANISATIENAAM], met inbegrip van de to</vt:lpstr>
      <vt:lpstr/>
      <vt:lpstr/>
      <vt:lpstr/>
      <vt:lpstr>VERWERKING VAN PERSOONSGEGEVENS </vt:lpstr>
      <vt:lpstr>    Artikel 5 Doeleinden van de gegevensverwerking </vt:lpstr>
      <vt:lpstr>    Artikel 6 Toegang tot de persoonsgegevens </vt:lpstr>
      <vt:lpstr>    </vt:lpstr>
      <vt:lpstr>    Artikel 7 Verstrekking gegevens  </vt:lpstr>
      <vt:lpstr>    Artikel 8 Doorgifte van persoonsgegevens naar landen buiten de Europese Economis</vt:lpstr>
      <vt:lpstr>RECHTEN VAN BETROKKENEN </vt:lpstr>
      <vt:lpstr>    Artikel 9 Rechten van personeel-(sleden) </vt:lpstr>
      <vt:lpstr>    Artikel 10 Informatieverstrekking  </vt:lpstr>
      <vt:lpstr>    Artikel 11 Indienen verzoek  </vt:lpstr>
      <vt:lpstr>    ORGANISATORISCHE VERPLICHTINGEN</vt:lpstr>
      <vt:lpstr>    Artikel 13 Beveiliging  </vt:lpstr>
      <vt:lpstr>    Artikel 14 Afhandelen incidenten en de Meldplicht datalekken  </vt:lpstr>
      <vt:lpstr>    Artikel 15 Bewaartermijn  </vt:lpstr>
      <vt:lpstr>OVERGANGS- EN SLOTBEPALINGEN </vt:lpstr>
      <vt:lpstr>    Artikel 17 Inwerkingtreding </vt:lpstr>
    </vt:vector>
  </TitlesOfParts>
  <Company>Verdonck, Klooster &amp; Associates</Company>
  <LinksUpToDate>false</LinksUpToDate>
  <CharactersWithSpaces>15134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11: Privacyreglement medewerkers</dc:title>
  <dc:subject>Werkboek AVG</dc:subject>
  <dc:creator>Marius van Rijswijk</dc:creator>
  <cp:lastModifiedBy>Frank Musman</cp:lastModifiedBy>
  <cp:revision>5</cp:revision>
  <dcterms:created xsi:type="dcterms:W3CDTF">2018-11-19T13:40:00Z</dcterms:created>
  <dcterms:modified xsi:type="dcterms:W3CDTF">2023-03-27T08:22:00Z</dcterms:modified>
</cp:coreProperties>
</file>